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54990" w14:textId="77777777" w:rsidR="00230527" w:rsidRDefault="00230527" w:rsidP="00230527"/>
    <w:p w14:paraId="6EF4043C" w14:textId="28F04902" w:rsidR="00230527" w:rsidRDefault="00230527" w:rsidP="00230527">
      <w:pPr>
        <w:spacing w:after="0" w:line="240" w:lineRule="auto"/>
        <w:jc w:val="center"/>
        <w:rPr>
          <w:b/>
          <w:sz w:val="28"/>
          <w:szCs w:val="28"/>
        </w:rPr>
      </w:pPr>
      <w:r w:rsidRPr="00F448A2">
        <w:rPr>
          <w:b/>
          <w:sz w:val="28"/>
          <w:szCs w:val="28"/>
        </w:rPr>
        <w:t>Leistungsver</w:t>
      </w:r>
      <w:r>
        <w:rPr>
          <w:b/>
          <w:sz w:val="28"/>
          <w:szCs w:val="28"/>
        </w:rPr>
        <w:t>z</w:t>
      </w:r>
      <w:r w:rsidRPr="00F448A2">
        <w:rPr>
          <w:b/>
          <w:sz w:val="28"/>
          <w:szCs w:val="28"/>
        </w:rPr>
        <w:t>eichnis</w:t>
      </w:r>
    </w:p>
    <w:p w14:paraId="63B15021" w14:textId="77777777" w:rsidR="00876083" w:rsidRPr="00F448A2" w:rsidRDefault="00876083" w:rsidP="00230527">
      <w:pPr>
        <w:spacing w:after="0" w:line="240" w:lineRule="auto"/>
        <w:jc w:val="center"/>
        <w:rPr>
          <w:b/>
          <w:sz w:val="28"/>
          <w:szCs w:val="28"/>
        </w:rPr>
      </w:pPr>
    </w:p>
    <w:p w14:paraId="61F42F3E" w14:textId="7DB887A2" w:rsidR="00876083" w:rsidRPr="00876083" w:rsidRDefault="00876083" w:rsidP="0087608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</w:t>
      </w:r>
      <w:r w:rsidRPr="00876083">
        <w:rPr>
          <w:b/>
          <w:sz w:val="28"/>
          <w:szCs w:val="28"/>
        </w:rPr>
        <w:t>easing eines Dienstwagens für die Stadt Ibbenbüren</w:t>
      </w:r>
    </w:p>
    <w:p w14:paraId="71B47082" w14:textId="6EFECE0C" w:rsidR="00230527" w:rsidRDefault="00C73063" w:rsidP="0087608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–</w:t>
      </w:r>
      <w:r w:rsidR="00876083" w:rsidRPr="00876083">
        <w:rPr>
          <w:b/>
          <w:sz w:val="28"/>
          <w:szCs w:val="28"/>
        </w:rPr>
        <w:t xml:space="preserve"> Hausmeisterfahrzeug FD 32 </w:t>
      </w:r>
      <w:r w:rsidR="00876083">
        <w:rPr>
          <w:b/>
          <w:sz w:val="28"/>
          <w:szCs w:val="28"/>
        </w:rPr>
        <w:t>–</w:t>
      </w:r>
    </w:p>
    <w:p w14:paraId="789645ED" w14:textId="77777777" w:rsidR="00876083" w:rsidRDefault="00876083" w:rsidP="00876083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Tabellenraster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2"/>
        <w:gridCol w:w="6077"/>
      </w:tblGrid>
      <w:tr w:rsidR="00014535" w14:paraId="3285CE9D" w14:textId="77777777" w:rsidTr="00876083">
        <w:tc>
          <w:tcPr>
            <w:tcW w:w="3132" w:type="dxa"/>
            <w:tcBorders>
              <w:top w:val="single" w:sz="4" w:space="0" w:color="auto"/>
            </w:tcBorders>
          </w:tcPr>
          <w:p w14:paraId="6C4D3217" w14:textId="77777777" w:rsidR="00014535" w:rsidRPr="00014535" w:rsidRDefault="00014535" w:rsidP="00014535">
            <w:pPr>
              <w:spacing w:line="240" w:lineRule="auto"/>
              <w:rPr>
                <w:sz w:val="2"/>
              </w:rPr>
            </w:pPr>
          </w:p>
        </w:tc>
        <w:tc>
          <w:tcPr>
            <w:tcW w:w="6077" w:type="dxa"/>
            <w:tcBorders>
              <w:top w:val="single" w:sz="4" w:space="0" w:color="auto"/>
            </w:tcBorders>
          </w:tcPr>
          <w:p w14:paraId="68878853" w14:textId="77777777" w:rsidR="00014535" w:rsidRPr="00014535" w:rsidRDefault="00014535" w:rsidP="00014535">
            <w:pPr>
              <w:spacing w:line="240" w:lineRule="auto"/>
              <w:rPr>
                <w:sz w:val="2"/>
              </w:rPr>
            </w:pPr>
          </w:p>
        </w:tc>
      </w:tr>
      <w:tr w:rsidR="00230527" w14:paraId="53141B6A" w14:textId="77777777" w:rsidTr="00876083">
        <w:tc>
          <w:tcPr>
            <w:tcW w:w="3132" w:type="dxa"/>
          </w:tcPr>
          <w:p w14:paraId="52543D8B" w14:textId="77777777" w:rsidR="00230527" w:rsidRDefault="00230527" w:rsidP="00230527">
            <w:r>
              <w:t>Fahrzeugtyp:</w:t>
            </w:r>
          </w:p>
        </w:tc>
        <w:tc>
          <w:tcPr>
            <w:tcW w:w="6077" w:type="dxa"/>
          </w:tcPr>
          <w:p w14:paraId="4E11D304" w14:textId="3B217EFA" w:rsidR="00230527" w:rsidRDefault="00956605" w:rsidP="00230527">
            <w:pPr>
              <w:spacing w:after="0" w:line="240" w:lineRule="auto"/>
            </w:pPr>
            <w:r>
              <w:t xml:space="preserve">Batterieelektro-Nutzfahrzeug </w:t>
            </w:r>
            <w:r w:rsidR="007E1081">
              <w:t>(</w:t>
            </w:r>
            <w:r w:rsidR="00876083">
              <w:t xml:space="preserve">Kastenwagen Klasse N1, bis 3,5t als </w:t>
            </w:r>
            <w:r w:rsidR="00230527">
              <w:t>Neu- oder Vorführwagen</w:t>
            </w:r>
            <w:r w:rsidR="00876083">
              <w:t>)</w:t>
            </w:r>
          </w:p>
          <w:p w14:paraId="1CD93006" w14:textId="77777777" w:rsidR="00230527" w:rsidRDefault="00230527" w:rsidP="00230527">
            <w:pPr>
              <w:spacing w:after="0" w:line="240" w:lineRule="auto"/>
            </w:pPr>
          </w:p>
        </w:tc>
      </w:tr>
      <w:tr w:rsidR="00230527" w14:paraId="003AEBF1" w14:textId="77777777" w:rsidTr="00876083">
        <w:tc>
          <w:tcPr>
            <w:tcW w:w="3132" w:type="dxa"/>
          </w:tcPr>
          <w:p w14:paraId="456C850E" w14:textId="77777777" w:rsidR="00230527" w:rsidRDefault="00230527" w:rsidP="00230527">
            <w:r>
              <w:t>Hauptangebot – Antriebsart:</w:t>
            </w:r>
          </w:p>
        </w:tc>
        <w:tc>
          <w:tcPr>
            <w:tcW w:w="6077" w:type="dxa"/>
          </w:tcPr>
          <w:p w14:paraId="6F3931DD" w14:textId="77777777" w:rsidR="00230527" w:rsidRDefault="00230527" w:rsidP="00230527">
            <w:r>
              <w:t>Elektrofahrzeug</w:t>
            </w:r>
          </w:p>
        </w:tc>
      </w:tr>
      <w:tr w:rsidR="00230527" w14:paraId="5564D689" w14:textId="77777777" w:rsidTr="00876083">
        <w:trPr>
          <w:trHeight w:val="487"/>
        </w:trPr>
        <w:tc>
          <w:tcPr>
            <w:tcW w:w="3132" w:type="dxa"/>
          </w:tcPr>
          <w:p w14:paraId="6F7A2B61" w14:textId="77777777" w:rsidR="00230527" w:rsidRDefault="00230527" w:rsidP="00230527">
            <w:r>
              <w:t>Fahrzeugmarke- und Modell:</w:t>
            </w:r>
          </w:p>
        </w:tc>
        <w:tc>
          <w:tcPr>
            <w:tcW w:w="6077" w:type="dxa"/>
            <w:tcBorders>
              <w:bottom w:val="single" w:sz="4" w:space="0" w:color="auto"/>
            </w:tcBorders>
          </w:tcPr>
          <w:p w14:paraId="3CDF163C" w14:textId="1E8B0C86" w:rsidR="00230527" w:rsidRDefault="00542AED" w:rsidP="00B72B0C"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CD7054">
              <w:rPr>
                <w:rFonts w:cs="Arial"/>
              </w:rPr>
              <w:t> </w:t>
            </w:r>
            <w:r w:rsidR="00CD7054">
              <w:rPr>
                <w:rFonts w:cs="Arial"/>
              </w:rPr>
              <w:t> </w:t>
            </w:r>
            <w:r w:rsidR="00CD7054">
              <w:rPr>
                <w:rFonts w:cs="Arial"/>
              </w:rPr>
              <w:t> </w:t>
            </w:r>
            <w:r w:rsidR="00CD7054">
              <w:rPr>
                <w:rFonts w:cs="Arial"/>
              </w:rPr>
              <w:t> </w:t>
            </w:r>
            <w:r w:rsidR="00CD7054"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18871E56" w14:textId="77777777" w:rsidR="00230527" w:rsidRDefault="00230527" w:rsidP="00230527">
      <w:pPr>
        <w:spacing w:after="0" w:line="240" w:lineRule="auto"/>
        <w:rPr>
          <w:b/>
          <w:sz w:val="28"/>
          <w:szCs w:val="28"/>
        </w:rPr>
      </w:pPr>
    </w:p>
    <w:p w14:paraId="12A3978C" w14:textId="77777777" w:rsidR="00230527" w:rsidRPr="006C4D3E" w:rsidRDefault="00230527" w:rsidP="00230527">
      <w:pPr>
        <w:spacing w:after="0" w:line="240" w:lineRule="auto"/>
        <w:rPr>
          <w:b/>
          <w:sz w:val="28"/>
          <w:szCs w:val="28"/>
        </w:rPr>
      </w:pPr>
      <w:r w:rsidRPr="006C4D3E">
        <w:rPr>
          <w:b/>
          <w:sz w:val="28"/>
          <w:szCs w:val="28"/>
        </w:rPr>
        <w:t>Ausschlusskriterien</w:t>
      </w:r>
    </w:p>
    <w:p w14:paraId="28F98238" w14:textId="77777777" w:rsidR="00230527" w:rsidRDefault="00230527" w:rsidP="00230527">
      <w:pPr>
        <w:spacing w:after="0" w:line="240" w:lineRule="auto"/>
      </w:pPr>
      <w:r w:rsidRPr="000E3378">
        <w:t>Wird eine</w:t>
      </w:r>
      <w:r w:rsidR="001D42AE">
        <w:t>s</w:t>
      </w:r>
      <w:r w:rsidRPr="000E3378">
        <w:t xml:space="preserve"> dieser </w:t>
      </w:r>
      <w:r>
        <w:t>Ausschlusskriterien</w:t>
      </w:r>
      <w:r w:rsidRPr="000E3378">
        <w:t xml:space="preserve"> mit nein beantwortet, wird das Angebot nicht gewertet.</w:t>
      </w:r>
    </w:p>
    <w:p w14:paraId="07056634" w14:textId="77777777" w:rsidR="00230527" w:rsidRDefault="00230527" w:rsidP="00230527">
      <w:pPr>
        <w:spacing w:after="0" w:line="240" w:lineRule="auto"/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53"/>
        <w:gridCol w:w="992"/>
        <w:gridCol w:w="1134"/>
        <w:gridCol w:w="3119"/>
      </w:tblGrid>
      <w:tr w:rsidR="00230527" w:rsidRPr="00566777" w14:paraId="0F086CDD" w14:textId="77777777" w:rsidTr="007675E2">
        <w:tc>
          <w:tcPr>
            <w:tcW w:w="4253" w:type="dxa"/>
            <w:shd w:val="clear" w:color="auto" w:fill="FFFFFF" w:themeFill="background1"/>
          </w:tcPr>
          <w:p w14:paraId="752E93C8" w14:textId="77777777" w:rsidR="00230527" w:rsidRPr="00566777" w:rsidRDefault="00230527" w:rsidP="00230527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14:paraId="16E85705" w14:textId="77777777" w:rsidR="00230527" w:rsidRPr="00566777" w:rsidRDefault="00230527" w:rsidP="00230527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Enthalten?</w:t>
            </w:r>
          </w:p>
          <w:p w14:paraId="6A5F1BED" w14:textId="77777777" w:rsidR="00230527" w:rsidRPr="00566777" w:rsidRDefault="00230527" w:rsidP="00230527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(Bitte ankreuzen)</w:t>
            </w:r>
          </w:p>
        </w:tc>
        <w:tc>
          <w:tcPr>
            <w:tcW w:w="3119" w:type="dxa"/>
            <w:shd w:val="clear" w:color="auto" w:fill="FFFFFF" w:themeFill="background1"/>
          </w:tcPr>
          <w:p w14:paraId="5DBF4D61" w14:textId="77777777" w:rsidR="00230527" w:rsidRPr="00566777" w:rsidRDefault="00230527" w:rsidP="00230527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Bieterangabe</w:t>
            </w:r>
          </w:p>
        </w:tc>
      </w:tr>
      <w:tr w:rsidR="00230527" w:rsidRPr="00566777" w14:paraId="63E84415" w14:textId="77777777" w:rsidTr="007675E2">
        <w:tc>
          <w:tcPr>
            <w:tcW w:w="9498" w:type="dxa"/>
            <w:gridSpan w:val="4"/>
            <w:shd w:val="clear" w:color="auto" w:fill="D0CECE" w:themeFill="background2" w:themeFillShade="E6"/>
          </w:tcPr>
          <w:p w14:paraId="51451FF8" w14:textId="77777777" w:rsidR="00230527" w:rsidRPr="00566777" w:rsidRDefault="00230527" w:rsidP="00230527">
            <w:pPr>
              <w:spacing w:after="0" w:line="240" w:lineRule="auto"/>
              <w:rPr>
                <w:rFonts w:cs="Arial"/>
                <w:b/>
              </w:rPr>
            </w:pPr>
          </w:p>
        </w:tc>
      </w:tr>
      <w:tr w:rsidR="00230527" w:rsidRPr="00566777" w14:paraId="15C6F5A4" w14:textId="77777777" w:rsidTr="007675E2">
        <w:tc>
          <w:tcPr>
            <w:tcW w:w="4253" w:type="dxa"/>
          </w:tcPr>
          <w:p w14:paraId="6088D569" w14:textId="77777777" w:rsidR="00230527" w:rsidRPr="00566777" w:rsidRDefault="00230527" w:rsidP="00230527">
            <w:pPr>
              <w:spacing w:line="240" w:lineRule="auto"/>
              <w:rPr>
                <w:rFonts w:cs="Arial"/>
              </w:rPr>
            </w:pPr>
            <w:r w:rsidRPr="00566777">
              <w:rPr>
                <w:rFonts w:cs="Arial"/>
              </w:rPr>
              <w:t>Automatik</w:t>
            </w:r>
          </w:p>
        </w:tc>
        <w:tc>
          <w:tcPr>
            <w:tcW w:w="992" w:type="dxa"/>
          </w:tcPr>
          <w:p w14:paraId="7C6FF9AD" w14:textId="3E42A3E8" w:rsidR="00230527" w:rsidRPr="00566777" w:rsidRDefault="00230527" w:rsidP="00230527">
            <w:pPr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6ECA6E8F" w14:textId="77777777" w:rsidR="00230527" w:rsidRPr="00566777" w:rsidRDefault="00230527" w:rsidP="00230527">
            <w:pPr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670068F2" w14:textId="77777777" w:rsidR="00230527" w:rsidRPr="00566777" w:rsidRDefault="008D6331" w:rsidP="00230527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230527" w:rsidRPr="00566777" w14:paraId="3615CCD9" w14:textId="77777777" w:rsidTr="007675E2">
        <w:tc>
          <w:tcPr>
            <w:tcW w:w="4253" w:type="dxa"/>
          </w:tcPr>
          <w:p w14:paraId="0CCA535F" w14:textId="00FFC378" w:rsidR="00230527" w:rsidRPr="00566777" w:rsidRDefault="00230527" w:rsidP="00956605">
            <w:pPr>
              <w:spacing w:after="0" w:line="240" w:lineRule="auto"/>
              <w:rPr>
                <w:rFonts w:cs="Arial"/>
              </w:rPr>
            </w:pPr>
            <w:r w:rsidRPr="00566777">
              <w:rPr>
                <w:rFonts w:cs="Arial"/>
              </w:rPr>
              <w:t xml:space="preserve">Mindestens </w:t>
            </w:r>
            <w:r w:rsidR="00876083">
              <w:rPr>
                <w:rFonts w:cs="Arial"/>
              </w:rPr>
              <w:t>50</w:t>
            </w:r>
            <w:r w:rsidRPr="009A3FE3">
              <w:rPr>
                <w:rFonts w:cs="Arial"/>
              </w:rPr>
              <w:t xml:space="preserve"> kW</w:t>
            </w:r>
          </w:p>
        </w:tc>
        <w:tc>
          <w:tcPr>
            <w:tcW w:w="992" w:type="dxa"/>
          </w:tcPr>
          <w:p w14:paraId="48ED1F3B" w14:textId="77777777" w:rsidR="00230527" w:rsidRPr="00566777" w:rsidRDefault="00230527" w:rsidP="00230527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BD3EB5B" w14:textId="77777777" w:rsidR="00230527" w:rsidRPr="00566777" w:rsidRDefault="00230527" w:rsidP="00230527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BF8E27E" w14:textId="77777777" w:rsidR="00230527" w:rsidRPr="00566777" w:rsidRDefault="008D6331" w:rsidP="00230527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56A2E" w:rsidRPr="00566777" w14:paraId="75E00C65" w14:textId="77777777" w:rsidTr="007675E2">
        <w:tc>
          <w:tcPr>
            <w:tcW w:w="4253" w:type="dxa"/>
          </w:tcPr>
          <w:p w14:paraId="7D6068D6" w14:textId="1A3B8622" w:rsidR="00E56A2E" w:rsidRDefault="00E56A2E" w:rsidP="00E56A2E">
            <w:pPr>
              <w:spacing w:after="0" w:line="240" w:lineRule="auto"/>
              <w:rPr>
                <w:rFonts w:cs="Arial"/>
              </w:rPr>
            </w:pPr>
            <w:r w:rsidRPr="00566777">
              <w:rPr>
                <w:rFonts w:cs="Arial"/>
              </w:rPr>
              <w:t xml:space="preserve">Reichweite kombiniert (nach WLTP) mindestens </w:t>
            </w:r>
            <w:r>
              <w:rPr>
                <w:rFonts w:cs="Arial"/>
              </w:rPr>
              <w:t>2</w:t>
            </w:r>
            <w:r w:rsidR="00876083">
              <w:rPr>
                <w:rFonts w:cs="Arial"/>
              </w:rPr>
              <w:t>0</w:t>
            </w:r>
            <w:r>
              <w:rPr>
                <w:rFonts w:cs="Arial"/>
              </w:rPr>
              <w:t>0</w:t>
            </w:r>
            <w:r w:rsidRPr="009A3FE3">
              <w:rPr>
                <w:rFonts w:cs="Arial"/>
              </w:rPr>
              <w:t xml:space="preserve"> km</w:t>
            </w:r>
          </w:p>
          <w:p w14:paraId="76A2C8EF" w14:textId="77777777" w:rsidR="00E56A2E" w:rsidRPr="00566777" w:rsidRDefault="00E56A2E" w:rsidP="00E56A2E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5E0367F1" w14:textId="20BE4016" w:rsidR="00E56A2E" w:rsidRPr="00566777" w:rsidRDefault="00E56A2E" w:rsidP="00E56A2E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3B770C7" w14:textId="31B5C00F" w:rsidR="00E56A2E" w:rsidRPr="00566777" w:rsidRDefault="00E56A2E" w:rsidP="00E56A2E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6F6E4F2B" w14:textId="77777777" w:rsidR="00E56A2E" w:rsidRPr="00566777" w:rsidRDefault="00E56A2E" w:rsidP="00E56A2E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Maximale Reichweite nach WLTP: </w:t>
            </w: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  <w:r>
              <w:rPr>
                <w:rFonts w:cs="Arial"/>
              </w:rPr>
              <w:t xml:space="preserve"> km</w:t>
            </w:r>
          </w:p>
        </w:tc>
      </w:tr>
      <w:tr w:rsidR="000578A7" w:rsidRPr="00566777" w14:paraId="0B06F46C" w14:textId="77777777" w:rsidTr="007675E2">
        <w:tc>
          <w:tcPr>
            <w:tcW w:w="4253" w:type="dxa"/>
          </w:tcPr>
          <w:p w14:paraId="2F486E90" w14:textId="77777777" w:rsidR="000578A7" w:rsidRPr="009A2694" w:rsidRDefault="000578A7" w:rsidP="000578A7">
            <w:pPr>
              <w:spacing w:after="0" w:line="240" w:lineRule="auto"/>
              <w:rPr>
                <w:rFonts w:cs="Arial"/>
              </w:rPr>
            </w:pPr>
            <w:r w:rsidRPr="009A2694">
              <w:rPr>
                <w:rFonts w:cs="Arial"/>
              </w:rPr>
              <w:t>Leergewicht mindestens 1.600 kg</w:t>
            </w:r>
          </w:p>
        </w:tc>
        <w:tc>
          <w:tcPr>
            <w:tcW w:w="992" w:type="dxa"/>
          </w:tcPr>
          <w:p w14:paraId="08C64523" w14:textId="77777777" w:rsidR="000578A7" w:rsidRPr="00566777" w:rsidRDefault="000578A7" w:rsidP="000578A7">
            <w:pPr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3956F362" w14:textId="77777777" w:rsidR="000578A7" w:rsidRPr="00566777" w:rsidRDefault="000578A7" w:rsidP="000578A7">
            <w:pPr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7C3BBC2" w14:textId="77777777" w:rsidR="000578A7" w:rsidRDefault="000578A7" w:rsidP="000578A7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kg</w:t>
            </w:r>
          </w:p>
        </w:tc>
      </w:tr>
      <w:tr w:rsidR="000578A7" w:rsidRPr="00566777" w14:paraId="40CBC2A3" w14:textId="77777777" w:rsidTr="007675E2">
        <w:tc>
          <w:tcPr>
            <w:tcW w:w="4253" w:type="dxa"/>
          </w:tcPr>
          <w:p w14:paraId="6290CD6D" w14:textId="4B9E2453" w:rsidR="000578A7" w:rsidRPr="009A2694" w:rsidRDefault="000578A7" w:rsidP="000578A7">
            <w:pPr>
              <w:spacing w:after="0" w:line="240" w:lineRule="auto"/>
              <w:rPr>
                <w:rFonts w:cs="Arial"/>
              </w:rPr>
            </w:pPr>
            <w:r w:rsidRPr="009A2694">
              <w:rPr>
                <w:rFonts w:cs="Arial"/>
              </w:rPr>
              <w:t xml:space="preserve">Länge mindestens </w:t>
            </w:r>
            <w:r w:rsidR="00043399">
              <w:rPr>
                <w:rFonts w:cs="Arial"/>
              </w:rPr>
              <w:t>4</w:t>
            </w:r>
            <w:r w:rsidRPr="009A2694">
              <w:rPr>
                <w:rFonts w:cs="Arial"/>
              </w:rPr>
              <w:t>.</w:t>
            </w:r>
            <w:r w:rsidR="00043399">
              <w:rPr>
                <w:rFonts w:cs="Arial"/>
              </w:rPr>
              <w:t>900</w:t>
            </w:r>
            <w:r w:rsidRPr="009A2694">
              <w:rPr>
                <w:rFonts w:cs="Arial"/>
              </w:rPr>
              <w:t xml:space="preserve"> mm</w:t>
            </w:r>
          </w:p>
        </w:tc>
        <w:tc>
          <w:tcPr>
            <w:tcW w:w="992" w:type="dxa"/>
          </w:tcPr>
          <w:p w14:paraId="6825C4D5" w14:textId="77777777" w:rsidR="000578A7" w:rsidRPr="00566777" w:rsidRDefault="000578A7" w:rsidP="000578A7">
            <w:pPr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0BFD1159" w14:textId="77777777" w:rsidR="000578A7" w:rsidRPr="00566777" w:rsidRDefault="000578A7" w:rsidP="000578A7">
            <w:pPr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068F4160" w14:textId="77777777" w:rsidR="000578A7" w:rsidRDefault="000578A7" w:rsidP="000578A7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mm</w:t>
            </w:r>
          </w:p>
        </w:tc>
      </w:tr>
      <w:tr w:rsidR="000578A7" w:rsidRPr="00566777" w14:paraId="6450683D" w14:textId="77777777" w:rsidTr="007675E2">
        <w:tc>
          <w:tcPr>
            <w:tcW w:w="4253" w:type="dxa"/>
          </w:tcPr>
          <w:p w14:paraId="63F6BAFC" w14:textId="77777777" w:rsidR="000578A7" w:rsidRPr="009A2694" w:rsidRDefault="000578A7" w:rsidP="000578A7">
            <w:pPr>
              <w:spacing w:after="0" w:line="240" w:lineRule="auto"/>
              <w:rPr>
                <w:rFonts w:cs="Arial"/>
              </w:rPr>
            </w:pPr>
            <w:r w:rsidRPr="009A2694">
              <w:rPr>
                <w:rFonts w:cs="Arial"/>
              </w:rPr>
              <w:t>Breite mindestens 1.800 mm</w:t>
            </w:r>
          </w:p>
        </w:tc>
        <w:tc>
          <w:tcPr>
            <w:tcW w:w="992" w:type="dxa"/>
          </w:tcPr>
          <w:p w14:paraId="0B70323D" w14:textId="77777777" w:rsidR="000578A7" w:rsidRPr="00566777" w:rsidRDefault="000578A7" w:rsidP="000578A7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6A43F5B8" w14:textId="77777777" w:rsidR="000578A7" w:rsidRPr="00566777" w:rsidRDefault="000578A7" w:rsidP="000578A7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4C369073" w14:textId="77777777" w:rsidR="000578A7" w:rsidRDefault="000578A7" w:rsidP="000578A7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mm</w:t>
            </w:r>
          </w:p>
        </w:tc>
      </w:tr>
      <w:tr w:rsidR="000578A7" w:rsidRPr="00566777" w14:paraId="5BCC15DF" w14:textId="77777777" w:rsidTr="007675E2">
        <w:tc>
          <w:tcPr>
            <w:tcW w:w="4253" w:type="dxa"/>
          </w:tcPr>
          <w:p w14:paraId="7BBBCB8A" w14:textId="77777777" w:rsidR="000578A7" w:rsidRPr="009A2694" w:rsidRDefault="000578A7" w:rsidP="000578A7">
            <w:pPr>
              <w:spacing w:after="0" w:line="240" w:lineRule="auto"/>
              <w:rPr>
                <w:rFonts w:cs="Arial"/>
              </w:rPr>
            </w:pPr>
            <w:r w:rsidRPr="009A2694">
              <w:rPr>
                <w:rFonts w:cs="Arial"/>
              </w:rPr>
              <w:t>Höhe mindestens 1.800 mm</w:t>
            </w:r>
          </w:p>
        </w:tc>
        <w:tc>
          <w:tcPr>
            <w:tcW w:w="992" w:type="dxa"/>
          </w:tcPr>
          <w:p w14:paraId="6E7C7619" w14:textId="77777777" w:rsidR="000578A7" w:rsidRPr="00566777" w:rsidRDefault="000578A7" w:rsidP="000578A7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37CB9EC9" w14:textId="77777777" w:rsidR="000578A7" w:rsidRPr="00566777" w:rsidRDefault="000578A7" w:rsidP="000578A7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99748AF" w14:textId="77777777" w:rsidR="000578A7" w:rsidRDefault="000578A7" w:rsidP="000578A7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mm</w:t>
            </w:r>
          </w:p>
        </w:tc>
      </w:tr>
      <w:tr w:rsidR="00551791" w:rsidRPr="00566777" w14:paraId="70FBDE02" w14:textId="77777777" w:rsidTr="007675E2">
        <w:tc>
          <w:tcPr>
            <w:tcW w:w="4253" w:type="dxa"/>
          </w:tcPr>
          <w:p w14:paraId="3F7003F9" w14:textId="030E2B5E" w:rsidR="00551791" w:rsidRPr="009A2694" w:rsidRDefault="00551791" w:rsidP="00551791">
            <w:pPr>
              <w:spacing w:after="0" w:line="240" w:lineRule="auto"/>
              <w:rPr>
                <w:rFonts w:cs="Arial"/>
              </w:rPr>
            </w:pPr>
            <w:r w:rsidRPr="009A2694">
              <w:rPr>
                <w:rFonts w:cs="Arial"/>
              </w:rPr>
              <w:t xml:space="preserve">Radstand mindestens </w:t>
            </w:r>
            <w:r w:rsidR="009A2694" w:rsidRPr="009A2694">
              <w:rPr>
                <w:rFonts w:cs="Arial"/>
              </w:rPr>
              <w:t>3.0</w:t>
            </w:r>
            <w:r w:rsidRPr="009A2694">
              <w:rPr>
                <w:rFonts w:cs="Arial"/>
              </w:rPr>
              <w:t>00 mm</w:t>
            </w:r>
          </w:p>
        </w:tc>
        <w:tc>
          <w:tcPr>
            <w:tcW w:w="992" w:type="dxa"/>
          </w:tcPr>
          <w:p w14:paraId="475539E1" w14:textId="77777777" w:rsidR="00551791" w:rsidRPr="00566777" w:rsidRDefault="00551791" w:rsidP="00551791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2B9A3F16" w14:textId="77777777" w:rsidR="00551791" w:rsidRPr="00566777" w:rsidRDefault="00551791" w:rsidP="00551791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772FA5E" w14:textId="77777777" w:rsidR="00551791" w:rsidRDefault="00551791" w:rsidP="0055179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mm</w:t>
            </w:r>
          </w:p>
        </w:tc>
      </w:tr>
      <w:tr w:rsidR="00A83A1D" w:rsidRPr="00566777" w14:paraId="67909A5F" w14:textId="77777777" w:rsidTr="007675E2">
        <w:tc>
          <w:tcPr>
            <w:tcW w:w="4253" w:type="dxa"/>
          </w:tcPr>
          <w:p w14:paraId="153660A2" w14:textId="69ABF84F" w:rsidR="00A83A1D" w:rsidRPr="009A2694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Laderaumhöhe von mind. 1200 mm</w:t>
            </w:r>
          </w:p>
        </w:tc>
        <w:tc>
          <w:tcPr>
            <w:tcW w:w="992" w:type="dxa"/>
          </w:tcPr>
          <w:p w14:paraId="6225D887" w14:textId="6A80C0B3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60F09D4A" w14:textId="686D8178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09CF0F74" w14:textId="4C0CCEC1" w:rsidR="00A83A1D" w:rsidRDefault="00A83A1D" w:rsidP="00A83A1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mm</w:t>
            </w:r>
          </w:p>
        </w:tc>
      </w:tr>
      <w:tr w:rsidR="00A83A1D" w:rsidRPr="00566777" w14:paraId="701AB278" w14:textId="77777777" w:rsidTr="007675E2">
        <w:tc>
          <w:tcPr>
            <w:tcW w:w="4253" w:type="dxa"/>
          </w:tcPr>
          <w:p w14:paraId="75977466" w14:textId="313D11C6" w:rsidR="00A83A1D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Laderaumbreit zwischen den Radkästen mind. 1200 mm</w:t>
            </w:r>
          </w:p>
        </w:tc>
        <w:tc>
          <w:tcPr>
            <w:tcW w:w="992" w:type="dxa"/>
          </w:tcPr>
          <w:p w14:paraId="4E595F78" w14:textId="3349F4EE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55B06685" w14:textId="37462AB3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6B59D3AE" w14:textId="19E0DF82" w:rsidR="00A83A1D" w:rsidRDefault="00A83A1D" w:rsidP="00A83A1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mm</w:t>
            </w:r>
          </w:p>
        </w:tc>
      </w:tr>
      <w:tr w:rsidR="00A83A1D" w:rsidRPr="00566777" w14:paraId="181D869D" w14:textId="77777777" w:rsidTr="007675E2">
        <w:tc>
          <w:tcPr>
            <w:tcW w:w="4253" w:type="dxa"/>
          </w:tcPr>
          <w:p w14:paraId="179F2AE0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 w:rsidRPr="00566777">
              <w:rPr>
                <w:rFonts w:cs="Arial"/>
              </w:rPr>
              <w:t>Radio/CD-Audiosystem mit Freisprecheinrichtung</w:t>
            </w:r>
          </w:p>
          <w:p w14:paraId="503C8C52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3DE0016D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55A3920E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7F270CA8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4E8BE9B3" w14:textId="77777777" w:rsidTr="007675E2">
        <w:tc>
          <w:tcPr>
            <w:tcW w:w="4253" w:type="dxa"/>
          </w:tcPr>
          <w:p w14:paraId="3FC1F8FF" w14:textId="77777777" w:rsidR="00A83A1D" w:rsidRDefault="00A83A1D" w:rsidP="00A83A1D">
            <w:pPr>
              <w:spacing w:after="0" w:line="240" w:lineRule="auto"/>
              <w:rPr>
                <w:rFonts w:cs="Arial"/>
                <w:color w:val="000000"/>
              </w:rPr>
            </w:pPr>
            <w:r w:rsidRPr="002E6E17">
              <w:rPr>
                <w:rFonts w:cs="Arial"/>
                <w:color w:val="000000"/>
              </w:rPr>
              <w:t>Infotainmentsystem</w:t>
            </w:r>
            <w:r w:rsidRPr="002E6E17" w:rsidDel="002E6E17">
              <w:rPr>
                <w:rFonts w:cs="Arial"/>
                <w:color w:val="000000"/>
              </w:rPr>
              <w:t xml:space="preserve"> </w:t>
            </w:r>
          </w:p>
          <w:p w14:paraId="0F7A1ED0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5AFCD2AD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302B0AC5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7E48EBD3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1487194D" w14:textId="77777777" w:rsidTr="007675E2">
        <w:tc>
          <w:tcPr>
            <w:tcW w:w="4253" w:type="dxa"/>
          </w:tcPr>
          <w:p w14:paraId="15F3615F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 w:rsidRPr="00566777">
              <w:rPr>
                <w:rFonts w:cs="Arial"/>
              </w:rPr>
              <w:t>Klimaanlage manuell oder automatisch</w:t>
            </w:r>
          </w:p>
          <w:p w14:paraId="34EB2C64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3D12B89E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12415965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700F42EB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0293B3EE" w14:textId="77777777" w:rsidTr="007675E2">
        <w:tc>
          <w:tcPr>
            <w:tcW w:w="4253" w:type="dxa"/>
          </w:tcPr>
          <w:p w14:paraId="2FBB2CF5" w14:textId="02D30994" w:rsidR="00A83A1D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Unauffällige Lackierung ohne Aufpreis</w:t>
            </w:r>
            <w:r>
              <w:rPr>
                <w:rFonts w:cs="Arial"/>
              </w:rPr>
              <w:br/>
              <w:t>(schwarz, silber, grau, weiß, dunkelblau)</w:t>
            </w:r>
          </w:p>
          <w:p w14:paraId="3AB876E4" w14:textId="046CB13E" w:rsidR="00A83A1D" w:rsidRPr="008E2424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*Der Aufpreis kann durch einen Preisnachlass ausgeglichen werden.</w:t>
            </w:r>
          </w:p>
        </w:tc>
        <w:tc>
          <w:tcPr>
            <w:tcW w:w="992" w:type="dxa"/>
          </w:tcPr>
          <w:p w14:paraId="51B5D208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7476881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980F069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Bitte Farbe angeben: </w:t>
            </w: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52C296B1" w14:textId="77777777" w:rsidTr="007675E2">
        <w:trPr>
          <w:trHeight w:val="567"/>
        </w:trPr>
        <w:tc>
          <w:tcPr>
            <w:tcW w:w="4253" w:type="dxa"/>
            <w:tcBorders>
              <w:bottom w:val="single" w:sz="4" w:space="0" w:color="auto"/>
            </w:tcBorders>
          </w:tcPr>
          <w:p w14:paraId="51E78E07" w14:textId="77777777" w:rsidR="00A83A1D" w:rsidRPr="006267D0" w:rsidRDefault="00A83A1D" w:rsidP="00A83A1D">
            <w:pPr>
              <w:spacing w:after="0" w:line="240" w:lineRule="auto"/>
            </w:pPr>
            <w:r w:rsidRPr="006267D0">
              <w:t>Fahrersitz in der Höhe verstellbar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408141" w14:textId="77777777" w:rsidR="00A83A1D" w:rsidRPr="00566777" w:rsidRDefault="00A83A1D" w:rsidP="00A83A1D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AB64DE" w14:textId="77777777" w:rsidR="00A83A1D" w:rsidRPr="00566777" w:rsidRDefault="00A83A1D" w:rsidP="00A83A1D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E4972B7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687F5E4C" w14:textId="77777777" w:rsidTr="007675E2">
        <w:trPr>
          <w:trHeight w:val="567"/>
        </w:trPr>
        <w:tc>
          <w:tcPr>
            <w:tcW w:w="4253" w:type="dxa"/>
          </w:tcPr>
          <w:p w14:paraId="74FA2B6D" w14:textId="7040C21C" w:rsidR="00A83A1D" w:rsidRPr="006267D0" w:rsidRDefault="00A83A1D" w:rsidP="00A83A1D">
            <w:pPr>
              <w:spacing w:after="0" w:line="240" w:lineRule="auto"/>
            </w:pPr>
            <w:r>
              <w:t>Allwetterfußmatten</w:t>
            </w:r>
          </w:p>
        </w:tc>
        <w:tc>
          <w:tcPr>
            <w:tcW w:w="992" w:type="dxa"/>
          </w:tcPr>
          <w:p w14:paraId="3C60EE6E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6DA7D949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B47B1DD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40934C79" w14:textId="77777777" w:rsidTr="007675E2">
        <w:tc>
          <w:tcPr>
            <w:tcW w:w="4253" w:type="dxa"/>
            <w:tcBorders>
              <w:bottom w:val="single" w:sz="4" w:space="0" w:color="auto"/>
            </w:tcBorders>
          </w:tcPr>
          <w:p w14:paraId="795182D7" w14:textId="61BA481E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Allwetterr</w:t>
            </w:r>
            <w:r w:rsidR="0056351F">
              <w:rPr>
                <w:rFonts w:cs="Arial"/>
              </w:rPr>
              <w:t>äder</w:t>
            </w:r>
          </w:p>
          <w:p w14:paraId="47156E43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33D96F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2929AE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230AE16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0B4FF7A5" w14:textId="77777777" w:rsidTr="00D34016">
        <w:trPr>
          <w:trHeight w:val="567"/>
        </w:trPr>
        <w:tc>
          <w:tcPr>
            <w:tcW w:w="4253" w:type="dxa"/>
          </w:tcPr>
          <w:p w14:paraId="6DE9868F" w14:textId="77777777" w:rsidR="00A83A1D" w:rsidRPr="006267D0" w:rsidRDefault="00A83A1D" w:rsidP="00A83A1D">
            <w:pPr>
              <w:spacing w:after="0" w:line="240" w:lineRule="auto"/>
            </w:pPr>
            <w:r w:rsidRPr="006267D0">
              <w:rPr>
                <w:rFonts w:cs="Arial"/>
              </w:rPr>
              <w:t>Feuerlöscher (</w:t>
            </w:r>
            <w:r w:rsidRPr="006267D0">
              <w:t>DIN-EN3-7 Norm)</w:t>
            </w:r>
          </w:p>
          <w:p w14:paraId="32DC1C87" w14:textId="77777777" w:rsidR="00A83A1D" w:rsidRDefault="00A83A1D" w:rsidP="00A83A1D">
            <w:pPr>
              <w:spacing w:after="0" w:line="240" w:lineRule="auto"/>
            </w:pPr>
            <w:r w:rsidRPr="006267D0">
              <w:t>1-2 kg (fest verbaut im Fahrgastraum)</w:t>
            </w:r>
          </w:p>
          <w:p w14:paraId="413F3532" w14:textId="77777777" w:rsidR="00A83A1D" w:rsidRPr="00C11092" w:rsidRDefault="00A83A1D" w:rsidP="00A83A1D">
            <w:pPr>
              <w:spacing w:after="0" w:line="240" w:lineRule="auto"/>
              <w:rPr>
                <w:rFonts w:cs="Arial"/>
                <w:highlight w:val="green"/>
              </w:rPr>
            </w:pPr>
          </w:p>
        </w:tc>
        <w:tc>
          <w:tcPr>
            <w:tcW w:w="992" w:type="dxa"/>
          </w:tcPr>
          <w:p w14:paraId="30E883F3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631AD160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6DF3063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03CC98DE" w14:textId="77777777" w:rsidTr="007675E2">
        <w:trPr>
          <w:trHeight w:val="567"/>
        </w:trPr>
        <w:tc>
          <w:tcPr>
            <w:tcW w:w="4253" w:type="dxa"/>
          </w:tcPr>
          <w:p w14:paraId="15DC38D4" w14:textId="77777777" w:rsidR="00A83A1D" w:rsidRPr="00C11092" w:rsidRDefault="00A83A1D" w:rsidP="00A83A1D">
            <w:pPr>
              <w:spacing w:after="0" w:line="240" w:lineRule="auto"/>
              <w:rPr>
                <w:rFonts w:cs="Arial"/>
                <w:highlight w:val="green"/>
              </w:rPr>
            </w:pPr>
            <w:r>
              <w:rPr>
                <w:rFonts w:cs="Arial"/>
              </w:rPr>
              <w:t>Anhängerkupplung</w:t>
            </w:r>
            <w:r w:rsidRPr="00C11092">
              <w:rPr>
                <w:rFonts w:cs="Arial"/>
                <w:highlight w:val="green"/>
              </w:rPr>
              <w:t xml:space="preserve"> </w:t>
            </w:r>
          </w:p>
        </w:tc>
        <w:tc>
          <w:tcPr>
            <w:tcW w:w="992" w:type="dxa"/>
          </w:tcPr>
          <w:p w14:paraId="3C7CE639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1E98DDF1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69873A18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53C29411" w14:textId="77777777" w:rsidTr="007675E2">
        <w:tc>
          <w:tcPr>
            <w:tcW w:w="4253" w:type="dxa"/>
          </w:tcPr>
          <w:p w14:paraId="5B113093" w14:textId="77777777" w:rsidR="00A83A1D" w:rsidRDefault="00A83A1D" w:rsidP="00A83A1D">
            <w:pPr>
              <w:spacing w:after="0" w:line="240" w:lineRule="auto"/>
              <w:rPr>
                <w:rFonts w:eastAsia="Times New Roman" w:cs="Arial"/>
                <w:lang w:eastAsia="de-DE"/>
              </w:rPr>
            </w:pPr>
            <w:r w:rsidRPr="00F86D64">
              <w:rPr>
                <w:rFonts w:eastAsia="Times New Roman" w:cs="Arial"/>
                <w:lang w:eastAsia="de-DE"/>
              </w:rPr>
              <w:t>Stecker Typ 2 für die Ladung mit AC A-3-phasig; CCS-Ladesystem</w:t>
            </w:r>
            <w:r w:rsidRPr="00566777">
              <w:rPr>
                <w:rFonts w:eastAsia="Times New Roman" w:cs="Arial"/>
                <w:lang w:eastAsia="de-DE"/>
              </w:rPr>
              <w:t xml:space="preserve"> für DC-Laden mit Stecker Combo 2 nach DIN EN 61851-1; IEC 622196-2; IEC 62196-3; ISO 15118</w:t>
            </w:r>
          </w:p>
          <w:p w14:paraId="3D814C85" w14:textId="77777777" w:rsidR="00A83A1D" w:rsidRPr="00566777" w:rsidRDefault="00A83A1D" w:rsidP="00A83A1D">
            <w:pPr>
              <w:spacing w:after="0" w:line="240" w:lineRule="auto"/>
              <w:rPr>
                <w:rFonts w:eastAsia="Times New Roman" w:cs="Arial"/>
                <w:lang w:eastAsia="de-DE"/>
              </w:rPr>
            </w:pPr>
          </w:p>
        </w:tc>
        <w:tc>
          <w:tcPr>
            <w:tcW w:w="992" w:type="dxa"/>
          </w:tcPr>
          <w:p w14:paraId="24617158" w14:textId="77777777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9460D71" w14:textId="77777777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F7E850A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3FF88FF4" w14:textId="77777777" w:rsidTr="007675E2">
        <w:tc>
          <w:tcPr>
            <w:tcW w:w="4253" w:type="dxa"/>
          </w:tcPr>
          <w:p w14:paraId="6AB73C4C" w14:textId="77777777" w:rsidR="00A83A1D" w:rsidRDefault="00A83A1D" w:rsidP="00A83A1D">
            <w:pPr>
              <w:spacing w:after="0" w:line="240" w:lineRule="auto"/>
              <w:rPr>
                <w:rFonts w:eastAsia="Times New Roman" w:cs="Arial"/>
                <w:lang w:eastAsia="de-DE"/>
              </w:rPr>
            </w:pPr>
            <w:r>
              <w:rPr>
                <w:rFonts w:eastAsia="Times New Roman" w:cs="Arial"/>
                <w:lang w:eastAsia="de-DE"/>
              </w:rPr>
              <w:t>Typ2-Ladekabel</w:t>
            </w:r>
            <w:r w:rsidRPr="00F86D64">
              <w:rPr>
                <w:rFonts w:eastAsia="Times New Roman" w:cs="Arial"/>
                <w:lang w:eastAsia="de-DE"/>
              </w:rPr>
              <w:t xml:space="preserve"> 32A</w:t>
            </w:r>
            <w:r w:rsidRPr="00566777">
              <w:rPr>
                <w:rFonts w:eastAsia="Times New Roman" w:cs="Arial"/>
                <w:lang w:eastAsia="de-DE"/>
              </w:rPr>
              <w:t xml:space="preserve"> dreiphasig, Mode 3 zum Laden an einer öffentlichen</w:t>
            </w:r>
            <w:r>
              <w:rPr>
                <w:rFonts w:eastAsia="Times New Roman" w:cs="Arial"/>
                <w:lang w:eastAsia="de-DE"/>
              </w:rPr>
              <w:t xml:space="preserve">/ privaten Ladestation (Wallbox); </w:t>
            </w:r>
            <w:r w:rsidRPr="00566777">
              <w:rPr>
                <w:rFonts w:eastAsia="Times New Roman" w:cs="Arial"/>
                <w:lang w:eastAsia="de-DE"/>
              </w:rPr>
              <w:t>4 bis 6 m Länge</w:t>
            </w:r>
          </w:p>
          <w:p w14:paraId="12910D93" w14:textId="77777777" w:rsidR="00A83A1D" w:rsidRPr="00566777" w:rsidRDefault="00A83A1D" w:rsidP="00A83A1D">
            <w:pPr>
              <w:spacing w:after="0" w:line="240" w:lineRule="auto"/>
              <w:rPr>
                <w:rFonts w:eastAsia="Times New Roman" w:cs="Arial"/>
                <w:lang w:eastAsia="de-DE"/>
              </w:rPr>
            </w:pPr>
          </w:p>
        </w:tc>
        <w:tc>
          <w:tcPr>
            <w:tcW w:w="992" w:type="dxa"/>
          </w:tcPr>
          <w:p w14:paraId="61C26B56" w14:textId="77777777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7A9C9F26" w14:textId="77777777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65927DFF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5E7D33A5" w14:textId="77777777" w:rsidTr="007675E2">
        <w:tc>
          <w:tcPr>
            <w:tcW w:w="4253" w:type="dxa"/>
          </w:tcPr>
          <w:p w14:paraId="3DB76832" w14:textId="77777777" w:rsidR="00A83A1D" w:rsidRDefault="00A83A1D" w:rsidP="00A83A1D">
            <w:pPr>
              <w:spacing w:after="0" w:line="240" w:lineRule="auto"/>
              <w:rPr>
                <w:rFonts w:eastAsia="Times New Roman" w:cs="Arial"/>
                <w:lang w:eastAsia="de-DE"/>
              </w:rPr>
            </w:pPr>
            <w:r w:rsidRPr="00D669F0">
              <w:rPr>
                <w:rFonts w:eastAsia="Times New Roman" w:cs="Arial"/>
                <w:lang w:eastAsia="de-DE"/>
              </w:rPr>
              <w:t>Schutzkontakt-Typ-2- Ladekabels (Mode 2) bis 13 A/einphasig mit Kommunikationsschnittstelle zum Fahrzeug, einstellbarem Ladestrom und FI-Schalter 30 mA zum Laden an einer haushaltsüblichen Schuko-Steckdose; 4 bis 6 m Länge</w:t>
            </w:r>
          </w:p>
          <w:p w14:paraId="402516DD" w14:textId="77777777" w:rsidR="00A83A1D" w:rsidRPr="00566777" w:rsidRDefault="00A83A1D" w:rsidP="00A83A1D">
            <w:pPr>
              <w:spacing w:after="0" w:line="240" w:lineRule="auto"/>
              <w:rPr>
                <w:rFonts w:eastAsia="Times New Roman" w:cs="Arial"/>
                <w:lang w:eastAsia="de-DE"/>
              </w:rPr>
            </w:pPr>
          </w:p>
        </w:tc>
        <w:tc>
          <w:tcPr>
            <w:tcW w:w="992" w:type="dxa"/>
          </w:tcPr>
          <w:p w14:paraId="69EAE7D0" w14:textId="77777777" w:rsidR="00A83A1D" w:rsidRPr="00566777" w:rsidRDefault="00A83A1D" w:rsidP="00A83A1D">
            <w:pPr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73CBF3FF" w14:textId="77777777" w:rsidR="00A83A1D" w:rsidRPr="00566777" w:rsidRDefault="00A83A1D" w:rsidP="00A83A1D">
            <w:pPr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725C6AE1" w14:textId="77777777" w:rsidR="00A83A1D" w:rsidRPr="00566777" w:rsidRDefault="00A83A1D" w:rsidP="00A83A1D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83A1D" w:rsidRPr="00566777" w14:paraId="240CD2E6" w14:textId="77777777" w:rsidTr="007675E2">
        <w:trPr>
          <w:trHeight w:val="567"/>
        </w:trPr>
        <w:tc>
          <w:tcPr>
            <w:tcW w:w="4253" w:type="dxa"/>
          </w:tcPr>
          <w:p w14:paraId="04332F2A" w14:textId="0030DC51" w:rsidR="00A83A1D" w:rsidRDefault="00A83A1D" w:rsidP="00A83A1D">
            <w:pPr>
              <w:spacing w:after="0" w:line="240" w:lineRule="auto"/>
              <w:rPr>
                <w:rFonts w:cs="Arial"/>
              </w:rPr>
            </w:pPr>
            <w:r w:rsidRPr="008E2424">
              <w:rPr>
                <w:rFonts w:cs="Arial"/>
              </w:rPr>
              <w:t>Auslieferung des Leasingfahrzeugs</w:t>
            </w:r>
            <w:r w:rsidR="0048464C">
              <w:rPr>
                <w:rFonts w:cs="Arial"/>
              </w:rPr>
              <w:t xml:space="preserve"> schnellstmöglich</w:t>
            </w:r>
            <w:r w:rsidRPr="008E2424">
              <w:rPr>
                <w:rFonts w:cs="Arial"/>
              </w:rPr>
              <w:t xml:space="preserve"> bis</w:t>
            </w:r>
            <w:r w:rsidR="0048464C">
              <w:rPr>
                <w:rFonts w:cs="Arial"/>
              </w:rPr>
              <w:t xml:space="preserve"> spätestens</w:t>
            </w:r>
            <w:r w:rsidRPr="008E2424">
              <w:rPr>
                <w:rFonts w:cs="Arial"/>
              </w:rPr>
              <w:t xml:space="preserve"> zum </w:t>
            </w:r>
            <w:r>
              <w:rPr>
                <w:rFonts w:cs="Arial"/>
              </w:rPr>
              <w:t>30.</w:t>
            </w:r>
            <w:r w:rsidRPr="00C009E9">
              <w:rPr>
                <w:rFonts w:cs="Arial"/>
              </w:rPr>
              <w:t xml:space="preserve"> </w:t>
            </w:r>
            <w:r w:rsidR="0048464C">
              <w:rPr>
                <w:rFonts w:cs="Arial"/>
              </w:rPr>
              <w:t>April 2027</w:t>
            </w:r>
          </w:p>
          <w:p w14:paraId="4C0638A9" w14:textId="77777777" w:rsidR="00A83A1D" w:rsidRPr="008D6331" w:rsidRDefault="00A83A1D" w:rsidP="0048464C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25B87859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30EDB6B7" w14:textId="77777777" w:rsidR="00A83A1D" w:rsidRPr="00566777" w:rsidRDefault="00A83A1D" w:rsidP="00A83A1D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2A874FCA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voraussichtlicher Liefertermin</w:t>
            </w:r>
          </w:p>
        </w:tc>
      </w:tr>
      <w:tr w:rsidR="00A83A1D" w:rsidRPr="00566777" w14:paraId="01800B19" w14:textId="77777777" w:rsidTr="007675E2">
        <w:tc>
          <w:tcPr>
            <w:tcW w:w="4253" w:type="dxa"/>
          </w:tcPr>
          <w:p w14:paraId="1B038538" w14:textId="3CFC3222" w:rsidR="00A83A1D" w:rsidRDefault="00A83A1D" w:rsidP="00A83A1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Berücksichtigung einer Leasingsonder</w:t>
            </w:r>
            <w:r>
              <w:rPr>
                <w:rFonts w:cs="Arial"/>
              </w:rPr>
              <w:softHyphen/>
              <w:t xml:space="preserve">zahlung </w:t>
            </w:r>
            <w:r w:rsidRPr="002578BB">
              <w:rPr>
                <w:rFonts w:cs="Arial"/>
              </w:rPr>
              <w:t xml:space="preserve">i.H.v. </w:t>
            </w:r>
            <w:r w:rsidR="006857CD" w:rsidRPr="002578BB">
              <w:rPr>
                <w:rFonts w:cs="Arial"/>
              </w:rPr>
              <w:t>9.000</w:t>
            </w:r>
            <w:r w:rsidRPr="002578BB">
              <w:rPr>
                <w:rFonts w:cs="Arial"/>
              </w:rPr>
              <w:t>,00 € (brutto)</w:t>
            </w:r>
          </w:p>
          <w:p w14:paraId="711A69A4" w14:textId="77777777" w:rsidR="00A83A1D" w:rsidRPr="00566777" w:rsidRDefault="00A83A1D" w:rsidP="00A83A1D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1D53B08A" w14:textId="77777777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2EA870A1" w14:textId="77777777" w:rsidR="00A83A1D" w:rsidRPr="00566777" w:rsidRDefault="00A83A1D" w:rsidP="00A83A1D">
            <w:pPr>
              <w:spacing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0EF5A9CE" w14:textId="77777777" w:rsidR="00A83A1D" w:rsidRPr="00566777" w:rsidRDefault="00A83A1D" w:rsidP="00A83A1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28366798" w14:textId="6FA531AB" w:rsidR="00A24CC8" w:rsidRDefault="00A24CC8"/>
    <w:p w14:paraId="2F6F525A" w14:textId="77777777" w:rsidR="00A24CC8" w:rsidRDefault="00A24CC8">
      <w:pPr>
        <w:spacing w:after="0" w:line="240" w:lineRule="auto"/>
      </w:pPr>
      <w:r>
        <w:br w:type="page"/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253"/>
        <w:gridCol w:w="992"/>
        <w:gridCol w:w="1134"/>
        <w:gridCol w:w="3119"/>
      </w:tblGrid>
      <w:tr w:rsidR="00551791" w:rsidRPr="00566777" w14:paraId="6B7EB7A6" w14:textId="77777777" w:rsidTr="00611066">
        <w:trPr>
          <w:trHeight w:val="567"/>
        </w:trPr>
        <w:tc>
          <w:tcPr>
            <w:tcW w:w="94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0FDD3" w14:textId="77777777" w:rsidR="00CA2188" w:rsidRPr="006C4D3E" w:rsidRDefault="00CA2188" w:rsidP="00CA218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Ausstattungskriterien</w:t>
            </w:r>
          </w:p>
          <w:p w14:paraId="54865132" w14:textId="77777777" w:rsidR="00CA2188" w:rsidRDefault="00CA2188" w:rsidP="00CA2188">
            <w:pPr>
              <w:spacing w:after="0" w:line="240" w:lineRule="auto"/>
            </w:pPr>
            <w:r>
              <w:t>Eine Beantwortung der nachfolgenden Kriterien mit nein führt nicht zum Ausschluss des Angebotes.</w:t>
            </w:r>
          </w:p>
          <w:p w14:paraId="3FE5BC89" w14:textId="77777777" w:rsidR="00713451" w:rsidRDefault="00713451" w:rsidP="003C6ADE">
            <w:pPr>
              <w:spacing w:after="0" w:line="240" w:lineRule="auto"/>
              <w:rPr>
                <w:rFonts w:cs="Arial"/>
                <w:b/>
              </w:rPr>
            </w:pPr>
          </w:p>
        </w:tc>
      </w:tr>
      <w:tr w:rsidR="00F523F5" w:rsidRPr="00566777" w14:paraId="58F6ADC7" w14:textId="77777777" w:rsidTr="00611066">
        <w:tc>
          <w:tcPr>
            <w:tcW w:w="425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583A03" w14:textId="77777777" w:rsidR="00F523F5" w:rsidRPr="00566777" w:rsidRDefault="00F523F5" w:rsidP="00CD0ABD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0EB675B6" w14:textId="77777777" w:rsidR="00F523F5" w:rsidRPr="00566777" w:rsidRDefault="00F523F5" w:rsidP="00CD0ABD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Enthalten?</w:t>
            </w:r>
          </w:p>
          <w:p w14:paraId="08CE7AE5" w14:textId="77777777" w:rsidR="00F523F5" w:rsidRPr="00566777" w:rsidRDefault="00F523F5" w:rsidP="00CD0ABD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(Bitte ankreuzen)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44D6A5F" w14:textId="77777777" w:rsidR="00F523F5" w:rsidRPr="00566777" w:rsidRDefault="00F523F5" w:rsidP="00CD0ABD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Bieterangabe</w:t>
            </w:r>
          </w:p>
        </w:tc>
      </w:tr>
      <w:tr w:rsidR="00F523F5" w:rsidRPr="00566777" w14:paraId="5DBFCA23" w14:textId="77777777" w:rsidTr="00611066">
        <w:tc>
          <w:tcPr>
            <w:tcW w:w="9498" w:type="dxa"/>
            <w:gridSpan w:val="4"/>
            <w:shd w:val="clear" w:color="auto" w:fill="D0CECE" w:themeFill="background2" w:themeFillShade="E6"/>
          </w:tcPr>
          <w:p w14:paraId="0A75A175" w14:textId="77777777" w:rsidR="00F523F5" w:rsidRPr="00566777" w:rsidRDefault="00915324" w:rsidP="00CD0ABD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Ausstattung, Werte:</w:t>
            </w:r>
          </w:p>
        </w:tc>
      </w:tr>
      <w:tr w:rsidR="00230527" w:rsidRPr="00566777" w14:paraId="2CC662F4" w14:textId="77777777" w:rsidTr="00611066">
        <w:trPr>
          <w:trHeight w:val="567"/>
        </w:trPr>
        <w:tc>
          <w:tcPr>
            <w:tcW w:w="4253" w:type="dxa"/>
          </w:tcPr>
          <w:p w14:paraId="21BA893E" w14:textId="299CD927" w:rsidR="00230527" w:rsidRPr="006267D0" w:rsidRDefault="00A24CC8" w:rsidP="00230527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Schiebetür im hinteren Bereich</w:t>
            </w:r>
          </w:p>
        </w:tc>
        <w:tc>
          <w:tcPr>
            <w:tcW w:w="992" w:type="dxa"/>
          </w:tcPr>
          <w:p w14:paraId="0C2FD1EA" w14:textId="77777777" w:rsidR="00230527" w:rsidRPr="00566777" w:rsidRDefault="00230527" w:rsidP="00230527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2194AEF0" w14:textId="77777777" w:rsidR="00230527" w:rsidRPr="00566777" w:rsidRDefault="00230527" w:rsidP="00230527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  <w:bookmarkEnd w:id="2"/>
          </w:p>
        </w:tc>
        <w:tc>
          <w:tcPr>
            <w:tcW w:w="3119" w:type="dxa"/>
          </w:tcPr>
          <w:p w14:paraId="6007F81D" w14:textId="77777777" w:rsidR="00230527" w:rsidRPr="00566777" w:rsidRDefault="008D6331" w:rsidP="00230527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28D579CA" w14:textId="77777777" w:rsidTr="00611066">
        <w:trPr>
          <w:trHeight w:val="567"/>
        </w:trPr>
        <w:tc>
          <w:tcPr>
            <w:tcW w:w="4253" w:type="dxa"/>
          </w:tcPr>
          <w:p w14:paraId="6027D203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 w:rsidRPr="00566777">
              <w:rPr>
                <w:rFonts w:cs="Arial"/>
              </w:rPr>
              <w:t xml:space="preserve">Sitze mit dunklem Stoffbezug; </w:t>
            </w:r>
          </w:p>
          <w:p w14:paraId="72B0962D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566777">
              <w:rPr>
                <w:rFonts w:cs="Arial"/>
              </w:rPr>
              <w:t>Kein Kunstleder oder Leder</w:t>
            </w:r>
          </w:p>
          <w:p w14:paraId="17A08668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0450EF18" w14:textId="7B7E3B6C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2FF11EBF" w14:textId="34BAA0D6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035539C" w14:textId="76B8FC4B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027B8E36" w14:textId="77777777" w:rsidTr="00611066">
        <w:trPr>
          <w:trHeight w:val="567"/>
        </w:trPr>
        <w:tc>
          <w:tcPr>
            <w:tcW w:w="4253" w:type="dxa"/>
          </w:tcPr>
          <w:p w14:paraId="3CFADD85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3 Sitzplätze</w:t>
            </w:r>
          </w:p>
          <w:p w14:paraId="64AA09B2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6A42E38E" w14:textId="7F1116FF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23209C06" w14:textId="4DAC331D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350E5910" w14:textId="6231D0C0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41204762" w14:textId="77777777" w:rsidTr="00611066">
        <w:trPr>
          <w:trHeight w:val="567"/>
        </w:trPr>
        <w:tc>
          <w:tcPr>
            <w:tcW w:w="4253" w:type="dxa"/>
          </w:tcPr>
          <w:p w14:paraId="5A65A3E5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Navigationssystem</w:t>
            </w:r>
          </w:p>
          <w:p w14:paraId="57E55C02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1507A6E0" w14:textId="084D6123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6199934C" w14:textId="1B942022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BB4C617" w14:textId="1CA17678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7E147E6E" w14:textId="77777777" w:rsidTr="00611066">
        <w:trPr>
          <w:trHeight w:val="567"/>
        </w:trPr>
        <w:tc>
          <w:tcPr>
            <w:tcW w:w="4253" w:type="dxa"/>
          </w:tcPr>
          <w:p w14:paraId="51CEEC21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Zentralverriegelung mit Funkfernbedienung</w:t>
            </w:r>
          </w:p>
          <w:p w14:paraId="0A457E64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270E71FC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7037981A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FD30932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43535345" w14:textId="77777777" w:rsidTr="00611066">
        <w:trPr>
          <w:trHeight w:val="567"/>
        </w:trPr>
        <w:tc>
          <w:tcPr>
            <w:tcW w:w="4253" w:type="dxa"/>
          </w:tcPr>
          <w:p w14:paraId="734335CC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Schlüsselloses Schließ- und Startsystem</w:t>
            </w:r>
          </w:p>
        </w:tc>
        <w:tc>
          <w:tcPr>
            <w:tcW w:w="992" w:type="dxa"/>
          </w:tcPr>
          <w:p w14:paraId="7473CC6A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197601B6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F2C58B0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10C0016B" w14:textId="77777777" w:rsidTr="00611066">
        <w:trPr>
          <w:trHeight w:val="567"/>
        </w:trPr>
        <w:tc>
          <w:tcPr>
            <w:tcW w:w="4253" w:type="dxa"/>
          </w:tcPr>
          <w:p w14:paraId="6EAE5727" w14:textId="77777777" w:rsidR="00A24CC8" w:rsidRPr="006267D0" w:rsidRDefault="00A24CC8" w:rsidP="00A24CC8">
            <w:pPr>
              <w:spacing w:after="0" w:line="240" w:lineRule="auto"/>
            </w:pPr>
            <w:r w:rsidRPr="006267D0">
              <w:t>Abschließbares Handschuhfach</w:t>
            </w:r>
          </w:p>
        </w:tc>
        <w:tc>
          <w:tcPr>
            <w:tcW w:w="992" w:type="dxa"/>
          </w:tcPr>
          <w:p w14:paraId="3152723F" w14:textId="77777777" w:rsidR="00A24CC8" w:rsidRPr="00566777" w:rsidRDefault="00A24CC8" w:rsidP="00A24CC8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42F5B720" w14:textId="77777777" w:rsidR="00A24CC8" w:rsidRPr="00566777" w:rsidRDefault="00A24CC8" w:rsidP="00A24CC8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677F111A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33D30434" w14:textId="77777777" w:rsidTr="00611066">
        <w:trPr>
          <w:trHeight w:val="567"/>
        </w:trPr>
        <w:tc>
          <w:tcPr>
            <w:tcW w:w="4253" w:type="dxa"/>
          </w:tcPr>
          <w:p w14:paraId="310319B9" w14:textId="77777777" w:rsidR="00A24CC8" w:rsidRPr="006267D0" w:rsidRDefault="00A24CC8" w:rsidP="00A24CC8">
            <w:pPr>
              <w:spacing w:after="0" w:line="240" w:lineRule="auto"/>
            </w:pPr>
            <w:r w:rsidRPr="006267D0">
              <w:t>Abschließbarer Tankdeckel</w:t>
            </w:r>
          </w:p>
        </w:tc>
        <w:tc>
          <w:tcPr>
            <w:tcW w:w="992" w:type="dxa"/>
          </w:tcPr>
          <w:p w14:paraId="5EFE9C5B" w14:textId="77777777" w:rsidR="00A24CC8" w:rsidRPr="00566777" w:rsidRDefault="00A24CC8" w:rsidP="00A24CC8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68C13A34" w14:textId="77777777" w:rsidR="00A24CC8" w:rsidRPr="00566777" w:rsidRDefault="00A24CC8" w:rsidP="00A24CC8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57E2D35A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46175243" w14:textId="77777777" w:rsidTr="00611066">
        <w:trPr>
          <w:trHeight w:val="567"/>
        </w:trPr>
        <w:tc>
          <w:tcPr>
            <w:tcW w:w="4253" w:type="dxa"/>
          </w:tcPr>
          <w:p w14:paraId="415516EE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Lenkrad horizontal und vertikal verstellbar</w:t>
            </w:r>
          </w:p>
          <w:p w14:paraId="785D92B5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38D21953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6F224A75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18F6B62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694B454F" w14:textId="77777777" w:rsidTr="00611066">
        <w:trPr>
          <w:trHeight w:val="567"/>
        </w:trPr>
        <w:tc>
          <w:tcPr>
            <w:tcW w:w="4253" w:type="dxa"/>
          </w:tcPr>
          <w:p w14:paraId="07BBAF02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Kopfstütze in der Höhe verstellbar</w:t>
            </w:r>
          </w:p>
        </w:tc>
        <w:tc>
          <w:tcPr>
            <w:tcW w:w="992" w:type="dxa"/>
          </w:tcPr>
          <w:p w14:paraId="46358AF6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0F20D1CB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791D04BA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3C44BE96" w14:textId="77777777" w:rsidTr="00611066">
        <w:trPr>
          <w:trHeight w:val="567"/>
        </w:trPr>
        <w:tc>
          <w:tcPr>
            <w:tcW w:w="4253" w:type="dxa"/>
          </w:tcPr>
          <w:p w14:paraId="07AEDDB7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Seiten- und Kopfairbags für Fahrer und Beifahrer</w:t>
            </w:r>
          </w:p>
          <w:p w14:paraId="5A7C6C2D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724EEB1D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589E9F89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85B291A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086164E7" w14:textId="77777777" w:rsidTr="00611066">
        <w:trPr>
          <w:trHeight w:val="567"/>
        </w:trPr>
        <w:tc>
          <w:tcPr>
            <w:tcW w:w="4253" w:type="dxa"/>
          </w:tcPr>
          <w:p w14:paraId="345048CD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Servolenkung</w:t>
            </w:r>
          </w:p>
        </w:tc>
        <w:tc>
          <w:tcPr>
            <w:tcW w:w="992" w:type="dxa"/>
          </w:tcPr>
          <w:p w14:paraId="07059ED1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7DAA7032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0E9F17D1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474786BF" w14:textId="77777777" w:rsidTr="00611066">
        <w:trPr>
          <w:trHeight w:val="567"/>
        </w:trPr>
        <w:tc>
          <w:tcPr>
            <w:tcW w:w="4253" w:type="dxa"/>
          </w:tcPr>
          <w:p w14:paraId="1B689955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Pollenfilter</w:t>
            </w:r>
          </w:p>
        </w:tc>
        <w:tc>
          <w:tcPr>
            <w:tcW w:w="992" w:type="dxa"/>
          </w:tcPr>
          <w:p w14:paraId="16CF1A30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222C61C8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BAFEDEE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2F3B0646" w14:textId="77777777" w:rsidTr="00611066">
        <w:trPr>
          <w:trHeight w:val="567"/>
        </w:trPr>
        <w:tc>
          <w:tcPr>
            <w:tcW w:w="4253" w:type="dxa"/>
          </w:tcPr>
          <w:p w14:paraId="1E092B93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Bordcomputer mit Anzeige von z. B. Verbräuchen, Innen-/Außentemperatur, Serviceintervallen, etc.</w:t>
            </w:r>
          </w:p>
          <w:p w14:paraId="60D9663D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0F342913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5F187B7E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49467673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5ECA1935" w14:textId="77777777" w:rsidTr="00611066">
        <w:trPr>
          <w:trHeight w:val="567"/>
        </w:trPr>
        <w:tc>
          <w:tcPr>
            <w:tcW w:w="4253" w:type="dxa"/>
          </w:tcPr>
          <w:p w14:paraId="066C85DF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Batteriestand über Fernzugriff überprüfbar (z.B. App)</w:t>
            </w:r>
          </w:p>
          <w:p w14:paraId="0C5878B5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391B702D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6CAB3F91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00B299FC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703B6D1D" w14:textId="77777777" w:rsidTr="00611066">
        <w:trPr>
          <w:trHeight w:val="567"/>
        </w:trPr>
        <w:tc>
          <w:tcPr>
            <w:tcW w:w="4253" w:type="dxa"/>
          </w:tcPr>
          <w:p w14:paraId="0A35FD18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Antiblockiersystem </w:t>
            </w:r>
            <w:r w:rsidRPr="006267D0">
              <w:rPr>
                <w:rFonts w:cs="Arial"/>
              </w:rPr>
              <w:t>„ABS“</w:t>
            </w:r>
          </w:p>
        </w:tc>
        <w:tc>
          <w:tcPr>
            <w:tcW w:w="992" w:type="dxa"/>
          </w:tcPr>
          <w:p w14:paraId="543B43CE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00A5179F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887E3CF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70BB7B1A" w14:textId="77777777" w:rsidTr="00611066">
        <w:trPr>
          <w:trHeight w:val="567"/>
        </w:trPr>
        <w:tc>
          <w:tcPr>
            <w:tcW w:w="4253" w:type="dxa"/>
          </w:tcPr>
          <w:p w14:paraId="32D5F2F0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 w:rsidRPr="00BD135C">
              <w:rPr>
                <w:rFonts w:cs="Arial"/>
              </w:rPr>
              <w:t>Elektro</w:t>
            </w:r>
            <w:r>
              <w:rPr>
                <w:rFonts w:cs="Arial"/>
              </w:rPr>
              <w:t>nische Stabilitätsprogramm</w:t>
            </w:r>
            <w:r w:rsidRPr="00566777">
              <w:rPr>
                <w:rFonts w:cs="Arial"/>
              </w:rPr>
              <w:t xml:space="preserve"> „ESP“</w:t>
            </w:r>
          </w:p>
        </w:tc>
        <w:tc>
          <w:tcPr>
            <w:tcW w:w="992" w:type="dxa"/>
          </w:tcPr>
          <w:p w14:paraId="54D5AF56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24B46164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3709096D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27629392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636E92D9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 w:rsidRPr="00BD135C">
              <w:rPr>
                <w:rFonts w:cs="Arial"/>
              </w:rPr>
              <w:t>Antriebsschlupfregelung</w:t>
            </w:r>
            <w:r w:rsidRPr="006267D0">
              <w:rPr>
                <w:rFonts w:cs="Arial"/>
              </w:rPr>
              <w:t xml:space="preserve"> „ASR“</w:t>
            </w:r>
          </w:p>
        </w:tc>
        <w:tc>
          <w:tcPr>
            <w:tcW w:w="992" w:type="dxa"/>
          </w:tcPr>
          <w:p w14:paraId="24047928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5AA8C3B4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768B7DF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6DFC9302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0BC40C4D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BD135C">
              <w:rPr>
                <w:rFonts w:cs="Arial"/>
              </w:rPr>
              <w:t>Ausweichunterstützung mit Abbiegeassistent</w:t>
            </w:r>
          </w:p>
          <w:p w14:paraId="7B18ABA7" w14:textId="77777777" w:rsidR="00A24CC8" w:rsidRPr="00BD135C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7C7E2305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0E1272AD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74C61410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00825EA3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0DA0B4D5" w14:textId="77777777" w:rsidR="00A24CC8" w:rsidRPr="00BD135C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automatische Distanzregelung „ACC“</w:t>
            </w:r>
          </w:p>
        </w:tc>
        <w:tc>
          <w:tcPr>
            <w:tcW w:w="992" w:type="dxa"/>
          </w:tcPr>
          <w:p w14:paraId="694601A7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3DBA5F4D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31E6DB93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5209E98A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24754A97" w14:textId="77777777" w:rsidR="00A24CC8" w:rsidRPr="00BD135C" w:rsidRDefault="00A24CC8" w:rsidP="00A24CC8">
            <w:pPr>
              <w:spacing w:after="0" w:line="240" w:lineRule="auto"/>
              <w:rPr>
                <w:rFonts w:cs="Arial"/>
              </w:rPr>
            </w:pPr>
            <w:r w:rsidRPr="00BD135C">
              <w:rPr>
                <w:rFonts w:cs="Arial"/>
              </w:rPr>
              <w:t>Ablenkungs- und Müdigkeitserkennung</w:t>
            </w:r>
          </w:p>
        </w:tc>
        <w:tc>
          <w:tcPr>
            <w:tcW w:w="992" w:type="dxa"/>
          </w:tcPr>
          <w:p w14:paraId="42BB3F40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247648AA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68CE6BC9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1A99012F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61514612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Notbremsassistent </w:t>
            </w:r>
            <w:r w:rsidRPr="00BD135C">
              <w:rPr>
                <w:rFonts w:cs="Arial"/>
              </w:rPr>
              <w:t>mit Fußgänger- und Radfahrererkennung</w:t>
            </w:r>
          </w:p>
          <w:p w14:paraId="05FA12CF" w14:textId="77777777" w:rsidR="00A24CC8" w:rsidRPr="00BD135C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65B042BF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35FD9864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CCC0998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41F1DAC9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7ACF304D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Totwinkelassistent</w:t>
            </w:r>
          </w:p>
        </w:tc>
        <w:tc>
          <w:tcPr>
            <w:tcW w:w="992" w:type="dxa"/>
          </w:tcPr>
          <w:p w14:paraId="797CFE11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B2BDB5E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6C8B9577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5ED5764F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766321DD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3C6ADE">
              <w:rPr>
                <w:rFonts w:cs="Arial"/>
              </w:rPr>
              <w:t>Monitoranzeige für den Totwinkelassistent</w:t>
            </w:r>
          </w:p>
          <w:p w14:paraId="54171B1D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1577FCE2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372D194F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830AFCF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1446C5EF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3E2893EF" w14:textId="63068597" w:rsidR="00A24CC8" w:rsidRPr="00BD135C" w:rsidRDefault="00A24CC8" w:rsidP="00A24CC8">
            <w:pPr>
              <w:spacing w:after="0" w:line="240" w:lineRule="auto"/>
              <w:rPr>
                <w:rFonts w:cs="Arial"/>
              </w:rPr>
            </w:pPr>
            <w:r w:rsidRPr="00BD135C">
              <w:rPr>
                <w:rFonts w:cs="Arial"/>
              </w:rPr>
              <w:t>Spurhalteassistent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92" w:type="dxa"/>
          </w:tcPr>
          <w:p w14:paraId="35C00C7E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23AC215B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1D8862E6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6213CA2D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7A241406" w14:textId="77777777" w:rsidR="00A24CC8" w:rsidRPr="00BD135C" w:rsidRDefault="00A24CC8" w:rsidP="00A24CC8">
            <w:pPr>
              <w:spacing w:after="0" w:line="240" w:lineRule="auto"/>
              <w:rPr>
                <w:rFonts w:cs="Arial"/>
              </w:rPr>
            </w:pPr>
            <w:r w:rsidRPr="00BD135C">
              <w:rPr>
                <w:rFonts w:cs="Arial"/>
              </w:rPr>
              <w:t>Fahrassistent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92" w:type="dxa"/>
          </w:tcPr>
          <w:p w14:paraId="55211ED8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72A91743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BEE5A87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30E88C1E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2C401816" w14:textId="77777777" w:rsidR="00A24CC8" w:rsidRPr="00BD135C" w:rsidRDefault="00A24CC8" w:rsidP="00A24CC8">
            <w:pPr>
              <w:spacing w:after="0" w:line="240" w:lineRule="auto"/>
              <w:rPr>
                <w:rFonts w:cs="Arial"/>
              </w:rPr>
            </w:pPr>
            <w:r w:rsidRPr="003C6ADE">
              <w:rPr>
                <w:rFonts w:cs="Arial"/>
              </w:rPr>
              <w:t>Verkehrszeichenerkennung</w:t>
            </w:r>
          </w:p>
        </w:tc>
        <w:tc>
          <w:tcPr>
            <w:tcW w:w="992" w:type="dxa"/>
          </w:tcPr>
          <w:p w14:paraId="31E8C182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95476F0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48639F71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3D8BAFF4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64541B1C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Regensensor</w:t>
            </w:r>
          </w:p>
        </w:tc>
        <w:tc>
          <w:tcPr>
            <w:tcW w:w="992" w:type="dxa"/>
          </w:tcPr>
          <w:p w14:paraId="09A0F491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7ED307A8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00D9C5F3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33309735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32E9F1B8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Reifenkontrollanzeige</w:t>
            </w:r>
          </w:p>
        </w:tc>
        <w:tc>
          <w:tcPr>
            <w:tcW w:w="992" w:type="dxa"/>
          </w:tcPr>
          <w:p w14:paraId="53EAE91F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75FE3CD3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35706071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6E221229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6A25A305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Wegfahrsperre</w:t>
            </w:r>
          </w:p>
        </w:tc>
        <w:tc>
          <w:tcPr>
            <w:tcW w:w="992" w:type="dxa"/>
          </w:tcPr>
          <w:p w14:paraId="40EBDDB1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33A4B834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13B61C1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2F3F3F1B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2C1FA210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Parksensoren vorne und hinten</w:t>
            </w:r>
          </w:p>
        </w:tc>
        <w:tc>
          <w:tcPr>
            <w:tcW w:w="992" w:type="dxa"/>
          </w:tcPr>
          <w:p w14:paraId="5498FA55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0BC86367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219A15B3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2C5896F6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2864C8CD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 w:rsidRPr="003C6ADE">
              <w:rPr>
                <w:rFonts w:cs="Arial"/>
              </w:rPr>
              <w:t>Ausstiegswarner</w:t>
            </w:r>
          </w:p>
        </w:tc>
        <w:tc>
          <w:tcPr>
            <w:tcW w:w="992" w:type="dxa"/>
          </w:tcPr>
          <w:p w14:paraId="3D7819B8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37F78FE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0C517740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17D6366D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5DA4247F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Elektrisch einstellbare Außenspiegel</w:t>
            </w:r>
          </w:p>
        </w:tc>
        <w:tc>
          <w:tcPr>
            <w:tcW w:w="992" w:type="dxa"/>
          </w:tcPr>
          <w:p w14:paraId="7D1900C3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33F36DF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6B28D091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0D6E2DC2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4AD0C43C" w14:textId="77777777" w:rsidR="00A24CC8" w:rsidRDefault="00A24CC8" w:rsidP="0048464C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Elektrische Fensterheber, vorne und hinten</w:t>
            </w:r>
          </w:p>
          <w:p w14:paraId="6C2B481F" w14:textId="0A7A580C" w:rsidR="0048464C" w:rsidRPr="006267D0" w:rsidRDefault="0048464C" w:rsidP="0048464C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537AC66B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281AEC23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2BE1B875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3BF4B031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0755716F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beheizbare Heckscheibe</w:t>
            </w:r>
          </w:p>
          <w:p w14:paraId="56DE295E" w14:textId="28AF4847" w:rsidR="0048464C" w:rsidRPr="0048464C" w:rsidRDefault="0048464C" w:rsidP="00A24CC8">
            <w:pPr>
              <w:spacing w:after="0" w:line="240" w:lineRule="auto"/>
              <w:rPr>
                <w:rFonts w:cs="Arial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</w:tcPr>
          <w:p w14:paraId="23E5D657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35C7D41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4E3E028D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592756A9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351820E4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Heckscheibenwischer mit Wisch-/ Waschfunktion</w:t>
            </w:r>
          </w:p>
          <w:p w14:paraId="79B2A38A" w14:textId="67748E07" w:rsidR="0048464C" w:rsidRPr="006267D0" w:rsidRDefault="0048464C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5538E7BB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031EE1DB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52CB37C5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76C83C3E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3BECE783" w14:textId="77777777" w:rsidR="00A24CC8" w:rsidRDefault="00A24CC8" w:rsidP="00A24CC8">
            <w:pPr>
              <w:spacing w:after="0" w:line="240" w:lineRule="auto"/>
              <w:rPr>
                <w:rFonts w:cs="Arial"/>
              </w:rPr>
            </w:pPr>
            <w:r w:rsidRPr="006267D0">
              <w:rPr>
                <w:rFonts w:cs="Arial"/>
              </w:rPr>
              <w:t>Reifenreparaturset oder vollwertiges Ersatzrad, inkl. Wagenheber und Werkzeug</w:t>
            </w:r>
          </w:p>
          <w:p w14:paraId="553476EC" w14:textId="77777777" w:rsidR="0048464C" w:rsidRPr="006267D0" w:rsidRDefault="0048464C" w:rsidP="00A24CC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92" w:type="dxa"/>
          </w:tcPr>
          <w:p w14:paraId="58C31A4B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4FD491ED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28EF1368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24CC8" w:rsidRPr="00566777" w14:paraId="1BC5F596" w14:textId="77777777" w:rsidTr="00611066">
        <w:trPr>
          <w:trHeight w:val="567"/>
        </w:trPr>
        <w:tc>
          <w:tcPr>
            <w:tcW w:w="4253" w:type="dxa"/>
            <w:shd w:val="clear" w:color="auto" w:fill="auto"/>
          </w:tcPr>
          <w:p w14:paraId="7ABC10F4" w14:textId="77777777" w:rsidR="00A24CC8" w:rsidRPr="006267D0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Verbandsmaterial (DIN 13164),</w:t>
            </w:r>
            <w:r w:rsidRPr="006267D0">
              <w:rPr>
                <w:rFonts w:cs="Arial"/>
              </w:rPr>
              <w:t xml:space="preserve"> Warndreieck (ECE R27)</w:t>
            </w:r>
            <w:r>
              <w:rPr>
                <w:rFonts w:cs="Arial"/>
              </w:rPr>
              <w:t xml:space="preserve"> und Warnwesten</w:t>
            </w:r>
          </w:p>
        </w:tc>
        <w:tc>
          <w:tcPr>
            <w:tcW w:w="992" w:type="dxa"/>
          </w:tcPr>
          <w:p w14:paraId="1BE3595A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Ja </w:t>
            </w:r>
            <w:r w:rsidRPr="00566777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7BE79D25" w14:textId="77777777" w:rsidR="00A24CC8" w:rsidRPr="00566777" w:rsidRDefault="00A24CC8" w:rsidP="00A24CC8">
            <w:pPr>
              <w:spacing w:after="0" w:line="240" w:lineRule="auto"/>
              <w:jc w:val="right"/>
              <w:rPr>
                <w:rFonts w:cs="Arial"/>
              </w:rPr>
            </w:pPr>
            <w:r w:rsidRPr="00566777">
              <w:rPr>
                <w:rFonts w:cs="Arial"/>
              </w:rPr>
              <w:t xml:space="preserve">Nein </w:t>
            </w:r>
            <w:r w:rsidRPr="00566777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rPr>
                <w:rFonts w:cs="Arial"/>
              </w:rPr>
              <w:instrText xml:space="preserve"> FORMCHECKBOX </w:instrText>
            </w:r>
            <w:r w:rsidR="00EB13DA">
              <w:rPr>
                <w:rFonts w:cs="Arial"/>
              </w:rPr>
            </w:r>
            <w:r w:rsidR="00EB13DA">
              <w:rPr>
                <w:rFonts w:cs="Arial"/>
              </w:rPr>
              <w:fldChar w:fldCharType="separate"/>
            </w:r>
            <w:r w:rsidRPr="00566777">
              <w:rPr>
                <w:rFonts w:cs="Arial"/>
              </w:rPr>
              <w:fldChar w:fldCharType="end"/>
            </w:r>
          </w:p>
        </w:tc>
        <w:tc>
          <w:tcPr>
            <w:tcW w:w="3119" w:type="dxa"/>
          </w:tcPr>
          <w:p w14:paraId="7F849145" w14:textId="77777777" w:rsidR="00A24CC8" w:rsidRPr="00566777" w:rsidRDefault="00A24CC8" w:rsidP="00A24CC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146B362A" w14:textId="77777777" w:rsidR="00230527" w:rsidRDefault="00230527" w:rsidP="00230527">
      <w:pPr>
        <w:spacing w:after="0" w:line="240" w:lineRule="auto"/>
      </w:pPr>
    </w:p>
    <w:p w14:paraId="7009A559" w14:textId="77777777" w:rsidR="000407E6" w:rsidRDefault="000407E6" w:rsidP="00230527">
      <w:pPr>
        <w:spacing w:after="0" w:line="240" w:lineRule="auto"/>
      </w:pPr>
    </w:p>
    <w:p w14:paraId="3D193B19" w14:textId="77777777" w:rsidR="00F523F5" w:rsidRPr="006C4D3E" w:rsidRDefault="00F523F5" w:rsidP="00F523F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Leasingvoraussetzungen / Service und Garantie</w:t>
      </w:r>
    </w:p>
    <w:p w14:paraId="0BFCF9FD" w14:textId="77777777" w:rsidR="00F523F5" w:rsidRDefault="00F523F5" w:rsidP="00F523F5">
      <w:pPr>
        <w:spacing w:after="0" w:line="240" w:lineRule="auto"/>
      </w:pPr>
      <w:r>
        <w:t>Eine Beantwortung der nachfolgenden Kriterien mit nein führt zum Ausschluss des Angebotes.</w:t>
      </w:r>
    </w:p>
    <w:p w14:paraId="030F1277" w14:textId="77777777" w:rsidR="00230527" w:rsidRDefault="00230527" w:rsidP="00230527">
      <w:pPr>
        <w:spacing w:after="0" w:line="240" w:lineRule="auto"/>
        <w:rPr>
          <w:b/>
          <w:sz w:val="2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53"/>
        <w:gridCol w:w="992"/>
        <w:gridCol w:w="1134"/>
        <w:gridCol w:w="3119"/>
      </w:tblGrid>
      <w:tr w:rsidR="00F523F5" w:rsidRPr="00566777" w14:paraId="5B3B37D5" w14:textId="77777777" w:rsidTr="00CD0ABD">
        <w:tc>
          <w:tcPr>
            <w:tcW w:w="4253" w:type="dxa"/>
            <w:shd w:val="clear" w:color="auto" w:fill="FFFFFF" w:themeFill="background1"/>
          </w:tcPr>
          <w:p w14:paraId="74441181" w14:textId="77777777" w:rsidR="00F523F5" w:rsidRPr="00566777" w:rsidRDefault="00F523F5" w:rsidP="00CD0ABD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14:paraId="72607D7F" w14:textId="77777777" w:rsidR="00F523F5" w:rsidRPr="00566777" w:rsidRDefault="00F523F5" w:rsidP="00CD0ABD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Enthalten?</w:t>
            </w:r>
          </w:p>
          <w:p w14:paraId="7ABB56D0" w14:textId="77777777" w:rsidR="00F523F5" w:rsidRPr="00566777" w:rsidRDefault="00F523F5" w:rsidP="00CD0ABD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(Bitte ankreuzen)</w:t>
            </w:r>
          </w:p>
        </w:tc>
        <w:tc>
          <w:tcPr>
            <w:tcW w:w="3119" w:type="dxa"/>
            <w:shd w:val="clear" w:color="auto" w:fill="FFFFFF" w:themeFill="background1"/>
          </w:tcPr>
          <w:p w14:paraId="7FFE5621" w14:textId="77777777" w:rsidR="00F523F5" w:rsidRPr="00566777" w:rsidRDefault="00F523F5" w:rsidP="00CD0ABD">
            <w:pPr>
              <w:spacing w:after="0" w:line="240" w:lineRule="auto"/>
              <w:rPr>
                <w:rFonts w:cs="Arial"/>
                <w:b/>
              </w:rPr>
            </w:pPr>
            <w:r w:rsidRPr="00566777">
              <w:rPr>
                <w:rFonts w:cs="Arial"/>
                <w:b/>
              </w:rPr>
              <w:t>Bieterangabe</w:t>
            </w:r>
          </w:p>
        </w:tc>
      </w:tr>
      <w:tr w:rsidR="00F523F5" w:rsidRPr="00566777" w14:paraId="0381A112" w14:textId="77777777" w:rsidTr="00CD0ABD">
        <w:tc>
          <w:tcPr>
            <w:tcW w:w="9498" w:type="dxa"/>
            <w:gridSpan w:val="4"/>
            <w:shd w:val="clear" w:color="auto" w:fill="D0CECE" w:themeFill="background2" w:themeFillShade="E6"/>
          </w:tcPr>
          <w:p w14:paraId="09D9CC5C" w14:textId="77777777" w:rsidR="00F523F5" w:rsidRPr="00566777" w:rsidRDefault="00F523F5" w:rsidP="00CD0ABD">
            <w:pPr>
              <w:spacing w:after="0" w:line="240" w:lineRule="auto"/>
              <w:rPr>
                <w:rFonts w:cs="Arial"/>
                <w:b/>
              </w:rPr>
            </w:pPr>
          </w:p>
        </w:tc>
      </w:tr>
      <w:tr w:rsidR="00F523F5" w:rsidRPr="00566777" w14:paraId="6F09A78A" w14:textId="77777777" w:rsidTr="00CD0ABD">
        <w:trPr>
          <w:trHeight w:val="567"/>
        </w:trPr>
        <w:tc>
          <w:tcPr>
            <w:tcW w:w="4253" w:type="dxa"/>
          </w:tcPr>
          <w:p w14:paraId="1F0CD322" w14:textId="0D062D60" w:rsidR="00F523F5" w:rsidRPr="008D6331" w:rsidRDefault="00F523F5" w:rsidP="00CD0ABD">
            <w:pPr>
              <w:spacing w:after="0" w:line="240" w:lineRule="auto"/>
            </w:pPr>
            <w:r>
              <w:t xml:space="preserve">jährliche Kilometerleistung </w:t>
            </w:r>
            <w:r w:rsidR="00A83A1D">
              <w:t>15</w:t>
            </w:r>
            <w:r w:rsidRPr="00834AE1">
              <w:t>.000</w:t>
            </w:r>
            <w:r w:rsidRPr="008D6331">
              <w:t xml:space="preserve"> km</w:t>
            </w:r>
          </w:p>
          <w:p w14:paraId="4A0C7D8B" w14:textId="77777777" w:rsidR="00F523F5" w:rsidRPr="008D6331" w:rsidRDefault="00F523F5" w:rsidP="00CD0ABD">
            <w:pPr>
              <w:spacing w:after="0" w:line="240" w:lineRule="auto"/>
            </w:pPr>
          </w:p>
        </w:tc>
        <w:tc>
          <w:tcPr>
            <w:tcW w:w="992" w:type="dxa"/>
          </w:tcPr>
          <w:p w14:paraId="5C390E31" w14:textId="77777777" w:rsidR="00F523F5" w:rsidRPr="00566777" w:rsidRDefault="00F523F5" w:rsidP="00CD0ABD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13E25FB2" w14:textId="77777777" w:rsidR="00F523F5" w:rsidRPr="00566777" w:rsidRDefault="00F523F5" w:rsidP="00CD0ABD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6E7DE6BC" w14:textId="77777777" w:rsidR="00F523F5" w:rsidRPr="00566777" w:rsidRDefault="00F523F5" w:rsidP="00CD0AB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F523F5" w:rsidRPr="00566777" w14:paraId="4FB65E47" w14:textId="77777777" w:rsidTr="00CD0ABD">
        <w:trPr>
          <w:trHeight w:val="567"/>
        </w:trPr>
        <w:tc>
          <w:tcPr>
            <w:tcW w:w="4253" w:type="dxa"/>
          </w:tcPr>
          <w:p w14:paraId="606D530A" w14:textId="77777777" w:rsidR="00F523F5" w:rsidRDefault="00F523F5" w:rsidP="00CD0ABD">
            <w:pPr>
              <w:spacing w:after="0" w:line="240" w:lineRule="auto"/>
            </w:pPr>
            <w:r w:rsidRPr="00566777">
              <w:t>L</w:t>
            </w:r>
            <w:r>
              <w:t xml:space="preserve">aufzeit des Leasingvertrages: </w:t>
            </w:r>
            <w:r w:rsidRPr="00834AE1">
              <w:t>60</w:t>
            </w:r>
            <w:r w:rsidRPr="00566777">
              <w:t xml:space="preserve"> Monate</w:t>
            </w:r>
          </w:p>
          <w:p w14:paraId="5D1794DA" w14:textId="77777777" w:rsidR="00F523F5" w:rsidRPr="00566777" w:rsidRDefault="00F523F5" w:rsidP="00CD0ABD">
            <w:pPr>
              <w:spacing w:after="0" w:line="240" w:lineRule="auto"/>
            </w:pPr>
          </w:p>
          <w:p w14:paraId="6CB65073" w14:textId="77777777" w:rsidR="00F523F5" w:rsidRPr="007E1081" w:rsidRDefault="00F523F5" w:rsidP="00CD0ABD">
            <w:pPr>
              <w:spacing w:after="0" w:line="240" w:lineRule="auto"/>
            </w:pPr>
            <w:r w:rsidRPr="007E1081">
              <w:t>Das Leasingfahrzeug wird nach Ablauf der Vertragslaufzeit direkt an das beauftragte Autohaus zurückgegeben.</w:t>
            </w:r>
          </w:p>
          <w:p w14:paraId="29394324" w14:textId="77777777" w:rsidR="00F523F5" w:rsidRPr="00566777" w:rsidRDefault="00F523F5" w:rsidP="00CD0ABD">
            <w:pPr>
              <w:spacing w:after="0" w:line="240" w:lineRule="auto"/>
            </w:pPr>
          </w:p>
        </w:tc>
        <w:tc>
          <w:tcPr>
            <w:tcW w:w="992" w:type="dxa"/>
          </w:tcPr>
          <w:p w14:paraId="14D17D32" w14:textId="77777777" w:rsidR="00F523F5" w:rsidRPr="00566777" w:rsidRDefault="00F523F5" w:rsidP="00CD0ABD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43BC94B8" w14:textId="77777777" w:rsidR="00F523F5" w:rsidRPr="00566777" w:rsidRDefault="00F523F5" w:rsidP="00CD0ABD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34A24178" w14:textId="77777777" w:rsidR="00F523F5" w:rsidRPr="00566777" w:rsidRDefault="00F523F5" w:rsidP="00CD0AB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F523F5" w:rsidRPr="00566777" w14:paraId="44813B47" w14:textId="77777777" w:rsidTr="00CD0ABD">
        <w:trPr>
          <w:trHeight w:val="567"/>
        </w:trPr>
        <w:tc>
          <w:tcPr>
            <w:tcW w:w="4253" w:type="dxa"/>
          </w:tcPr>
          <w:p w14:paraId="224BA0C9" w14:textId="77777777" w:rsidR="00F523F5" w:rsidRPr="00566777" w:rsidRDefault="00F523F5" w:rsidP="00CD0ABD">
            <w:pPr>
              <w:spacing w:after="0" w:line="240" w:lineRule="auto"/>
            </w:pPr>
            <w:r w:rsidRPr="00566777">
              <w:t>Laufzeit für inkludierten Kunden</w:t>
            </w:r>
            <w:r>
              <w:t>dienst (Wartung und Verschleiß</w:t>
            </w:r>
            <w:r w:rsidRPr="00566777">
              <w:t>reparaturen inkl. Technik Service):</w:t>
            </w:r>
            <w:r>
              <w:t xml:space="preserve"> </w:t>
            </w:r>
            <w:r w:rsidRPr="00834AE1">
              <w:t>60</w:t>
            </w:r>
            <w:r w:rsidRPr="00566777">
              <w:t xml:space="preserve"> Monate</w:t>
            </w:r>
          </w:p>
          <w:p w14:paraId="4A641470" w14:textId="77777777" w:rsidR="00F523F5" w:rsidRPr="00566777" w:rsidRDefault="00F523F5" w:rsidP="00CD0ABD">
            <w:pPr>
              <w:spacing w:after="0" w:line="240" w:lineRule="auto"/>
            </w:pPr>
          </w:p>
        </w:tc>
        <w:tc>
          <w:tcPr>
            <w:tcW w:w="992" w:type="dxa"/>
          </w:tcPr>
          <w:p w14:paraId="7C70E938" w14:textId="77777777" w:rsidR="00F523F5" w:rsidRPr="00566777" w:rsidRDefault="00F523F5" w:rsidP="00CD0ABD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12B01610" w14:textId="77777777" w:rsidR="00F523F5" w:rsidRPr="00566777" w:rsidRDefault="00F523F5" w:rsidP="00CD0ABD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084B1C16" w14:textId="77777777" w:rsidR="00F523F5" w:rsidRPr="00566777" w:rsidRDefault="00F523F5" w:rsidP="00CD0ABD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F523F5" w:rsidRPr="00566777" w14:paraId="66B9CD3D" w14:textId="77777777" w:rsidTr="00CD0ABD">
        <w:trPr>
          <w:trHeight w:val="567"/>
        </w:trPr>
        <w:tc>
          <w:tcPr>
            <w:tcW w:w="4253" w:type="dxa"/>
          </w:tcPr>
          <w:p w14:paraId="2CCBF0FB" w14:textId="29E43D57" w:rsidR="00F523F5" w:rsidRDefault="00F523F5" w:rsidP="00CD0ABD">
            <w:pPr>
              <w:spacing w:after="0" w:line="240" w:lineRule="auto"/>
            </w:pPr>
            <w:r w:rsidRPr="00566777">
              <w:t>Servic</w:t>
            </w:r>
            <w:r>
              <w:t xml:space="preserve">ewerkstatt im Umkreis von </w:t>
            </w:r>
            <w:r w:rsidR="002467AD">
              <w:t>1</w:t>
            </w:r>
            <w:r>
              <w:t xml:space="preserve">5 km* </w:t>
            </w:r>
            <w:r w:rsidRPr="00566777">
              <w:t>sowie mobiler Service werktags/ 24h nach Kontaktaufnahme</w:t>
            </w:r>
          </w:p>
          <w:p w14:paraId="26E88D06" w14:textId="77777777" w:rsidR="00F523F5" w:rsidRDefault="00F523F5" w:rsidP="00CD0ABD">
            <w:pPr>
              <w:spacing w:after="0" w:line="240" w:lineRule="auto"/>
            </w:pPr>
          </w:p>
          <w:p w14:paraId="4276EFBA" w14:textId="77777777" w:rsidR="00F523F5" w:rsidRDefault="00F523F5" w:rsidP="00CD0ABD">
            <w:pPr>
              <w:spacing w:after="0" w:line="240" w:lineRule="auto"/>
            </w:pPr>
            <w:r w:rsidRPr="00386B9B">
              <w:rPr>
                <w:sz w:val="20"/>
              </w:rPr>
              <w:t>*Sofern keine Vertragswerkstatt innerhalb dieses Gebietes vorhanden ist, ist der Auftragnehmer verpflichtet, die Leasingfahrzeuge bei Service- und Wartungsleistungen sowie Reparaturen vom jeweiligen Standort kostenlos abzuholen und wieder zurück zu bringen. Bei Werkstattaufenthalten über einen Tag, die wegen Wartungs- und Serviceleistungen erforderlich sind, ist von dem Auftragnehmer bei Garantiefällen ein vergleichbares Ersatzfahrzeug kostenlos zur Verfügung zu stellen</w:t>
            </w:r>
            <w:r w:rsidRPr="00566777">
              <w:t xml:space="preserve"> </w:t>
            </w:r>
          </w:p>
          <w:p w14:paraId="67D79686" w14:textId="77777777" w:rsidR="00834AE1" w:rsidRPr="00566777" w:rsidRDefault="00834AE1" w:rsidP="00CD0ABD">
            <w:pPr>
              <w:spacing w:after="0" w:line="240" w:lineRule="auto"/>
            </w:pPr>
          </w:p>
        </w:tc>
        <w:tc>
          <w:tcPr>
            <w:tcW w:w="992" w:type="dxa"/>
          </w:tcPr>
          <w:p w14:paraId="54B6785B" w14:textId="77777777" w:rsidR="00F523F5" w:rsidRPr="00566777" w:rsidRDefault="00F523F5" w:rsidP="00CD0ABD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7734278D" w14:textId="77777777" w:rsidR="00F523F5" w:rsidRPr="00566777" w:rsidRDefault="00F523F5" w:rsidP="00CD0ABD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26DE4D07" w14:textId="77777777" w:rsidR="00F523F5" w:rsidRDefault="00F523F5" w:rsidP="00CD0ABD">
            <w:pPr>
              <w:spacing w:after="0" w:line="240" w:lineRule="auto"/>
            </w:pPr>
            <w:r w:rsidRPr="00566777">
              <w:t>Kontaktdaten und Entfernung zum Rathaus:</w:t>
            </w:r>
          </w:p>
          <w:p w14:paraId="393DC250" w14:textId="77777777" w:rsidR="00F523F5" w:rsidRPr="00566777" w:rsidRDefault="00F523F5" w:rsidP="00CD0ABD">
            <w:pPr>
              <w:spacing w:after="0" w:line="240" w:lineRule="auto"/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1543674" w14:textId="77777777" w:rsidR="00F523F5" w:rsidRPr="00566777" w:rsidRDefault="00F523F5" w:rsidP="00CD0ABD">
            <w:pPr>
              <w:spacing w:after="0" w:line="240" w:lineRule="auto"/>
            </w:pPr>
          </w:p>
        </w:tc>
      </w:tr>
      <w:tr w:rsidR="00F523F5" w:rsidRPr="00566777" w14:paraId="587C1D5B" w14:textId="77777777" w:rsidTr="00CD0ABD">
        <w:trPr>
          <w:trHeight w:val="567"/>
        </w:trPr>
        <w:tc>
          <w:tcPr>
            <w:tcW w:w="4253" w:type="dxa"/>
          </w:tcPr>
          <w:p w14:paraId="010399D8" w14:textId="77777777" w:rsidR="00F523F5" w:rsidRDefault="00F523F5" w:rsidP="00CD0ABD">
            <w:pPr>
              <w:spacing w:after="0" w:line="240" w:lineRule="auto"/>
            </w:pPr>
            <w:r w:rsidRPr="00566777">
              <w:t>Kostenloses Ersatzfahrzeug bei Ausfall/ Reparatur</w:t>
            </w:r>
          </w:p>
          <w:p w14:paraId="0231B08A" w14:textId="77777777" w:rsidR="00F523F5" w:rsidRPr="00566777" w:rsidRDefault="00F523F5" w:rsidP="00CD0ABD">
            <w:pPr>
              <w:spacing w:after="0" w:line="240" w:lineRule="auto"/>
            </w:pPr>
          </w:p>
        </w:tc>
        <w:tc>
          <w:tcPr>
            <w:tcW w:w="992" w:type="dxa"/>
          </w:tcPr>
          <w:p w14:paraId="474E5309" w14:textId="77777777" w:rsidR="00F523F5" w:rsidRPr="00566777" w:rsidRDefault="00F523F5" w:rsidP="00CD0ABD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22D44863" w14:textId="77777777" w:rsidR="00F523F5" w:rsidRPr="00566777" w:rsidRDefault="00F523F5" w:rsidP="00CD0ABD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44E9CD77" w14:textId="77777777" w:rsidR="00F523F5" w:rsidRPr="00566777" w:rsidRDefault="00F523F5" w:rsidP="00CD0ABD">
            <w:pPr>
              <w:spacing w:after="0" w:line="240" w:lineRule="auto"/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F523F5" w:rsidRPr="00566777" w14:paraId="19443BEB" w14:textId="77777777" w:rsidTr="00CD0ABD">
        <w:trPr>
          <w:trHeight w:val="567"/>
        </w:trPr>
        <w:tc>
          <w:tcPr>
            <w:tcW w:w="4253" w:type="dxa"/>
          </w:tcPr>
          <w:p w14:paraId="2C7EFEB5" w14:textId="77777777" w:rsidR="00F523F5" w:rsidRPr="00566777" w:rsidRDefault="00F523F5" w:rsidP="00CD0ABD">
            <w:pPr>
              <w:spacing w:after="0" w:line="240" w:lineRule="auto"/>
            </w:pPr>
            <w:r w:rsidRPr="00566777">
              <w:t xml:space="preserve">keine An-, Sonderzahlung und keine Restwertabrechnung </w:t>
            </w:r>
            <w:r w:rsidRPr="00805144">
              <w:rPr>
                <w:u w:val="single"/>
              </w:rPr>
              <w:t>nach</w:t>
            </w:r>
            <w:r w:rsidRPr="00566777">
              <w:t xml:space="preserve"> Ablauf des Leasingvertrags</w:t>
            </w:r>
          </w:p>
          <w:p w14:paraId="1EFE26A5" w14:textId="77777777" w:rsidR="00F523F5" w:rsidRPr="00566777" w:rsidRDefault="00F523F5" w:rsidP="00CD0ABD">
            <w:pPr>
              <w:spacing w:after="0" w:line="240" w:lineRule="auto"/>
            </w:pPr>
          </w:p>
        </w:tc>
        <w:tc>
          <w:tcPr>
            <w:tcW w:w="992" w:type="dxa"/>
          </w:tcPr>
          <w:p w14:paraId="171D46F5" w14:textId="77777777" w:rsidR="00F523F5" w:rsidRPr="00566777" w:rsidRDefault="00F523F5" w:rsidP="00CD0ABD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5937F5A0" w14:textId="77777777" w:rsidR="00F523F5" w:rsidRPr="00566777" w:rsidRDefault="00F523F5" w:rsidP="00CD0ABD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52D6E60C" w14:textId="77777777" w:rsidR="00F523F5" w:rsidRPr="00566777" w:rsidRDefault="00F523F5" w:rsidP="00CD0ABD">
            <w:pPr>
              <w:spacing w:after="0" w:line="240" w:lineRule="auto"/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F523F5" w:rsidRPr="00566777" w14:paraId="66A4A795" w14:textId="77777777" w:rsidTr="00CD0ABD">
        <w:trPr>
          <w:trHeight w:val="567"/>
        </w:trPr>
        <w:tc>
          <w:tcPr>
            <w:tcW w:w="4253" w:type="dxa"/>
          </w:tcPr>
          <w:p w14:paraId="69BB6CE0" w14:textId="77777777" w:rsidR="00F523F5" w:rsidRPr="00566777" w:rsidRDefault="00F523F5" w:rsidP="00CD0ABD">
            <w:r w:rsidRPr="00566777">
              <w:t>Konditionen für Mehrkilometer in Euro/km</w:t>
            </w:r>
          </w:p>
        </w:tc>
        <w:tc>
          <w:tcPr>
            <w:tcW w:w="992" w:type="dxa"/>
          </w:tcPr>
          <w:p w14:paraId="564CCAA7" w14:textId="77777777" w:rsidR="00F523F5" w:rsidRPr="00566777" w:rsidRDefault="00F523F5" w:rsidP="00CD0ABD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5B075D7B" w14:textId="77777777" w:rsidR="00F523F5" w:rsidRPr="00566777" w:rsidRDefault="00F523F5" w:rsidP="00CD0ABD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449A1857" w14:textId="77777777" w:rsidR="00F523F5" w:rsidRPr="00566777" w:rsidRDefault="00F523F5" w:rsidP="00CD0ABD">
            <w:pPr>
              <w:spacing w:after="0" w:line="240" w:lineRule="auto"/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Euro/km</w:t>
            </w:r>
          </w:p>
        </w:tc>
      </w:tr>
      <w:tr w:rsidR="00F523F5" w:rsidRPr="00566777" w14:paraId="301FAC34" w14:textId="77777777" w:rsidTr="00CD0ABD">
        <w:trPr>
          <w:trHeight w:val="567"/>
        </w:trPr>
        <w:tc>
          <w:tcPr>
            <w:tcW w:w="4253" w:type="dxa"/>
          </w:tcPr>
          <w:p w14:paraId="55BDE122" w14:textId="77777777" w:rsidR="00F523F5" w:rsidRPr="00566777" w:rsidRDefault="00F523F5" w:rsidP="00CD0ABD">
            <w:r w:rsidRPr="00566777">
              <w:t>Konditionen für Minderkilometer in Euro/km</w:t>
            </w:r>
          </w:p>
        </w:tc>
        <w:tc>
          <w:tcPr>
            <w:tcW w:w="992" w:type="dxa"/>
          </w:tcPr>
          <w:p w14:paraId="7072C5AB" w14:textId="77777777" w:rsidR="00F523F5" w:rsidRPr="00566777" w:rsidRDefault="00F523F5" w:rsidP="00CD0ABD">
            <w:pPr>
              <w:jc w:val="right"/>
            </w:pPr>
            <w:r w:rsidRPr="00566777">
              <w:t xml:space="preserve">Ja </w:t>
            </w:r>
            <w:r w:rsidRPr="0056677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1134" w:type="dxa"/>
          </w:tcPr>
          <w:p w14:paraId="7E1615AC" w14:textId="77777777" w:rsidR="00F523F5" w:rsidRPr="00566777" w:rsidRDefault="00F523F5" w:rsidP="00CD0ABD">
            <w:pPr>
              <w:jc w:val="right"/>
            </w:pPr>
            <w:r w:rsidRPr="00566777">
              <w:t xml:space="preserve">Nein </w:t>
            </w:r>
            <w:r w:rsidRPr="00566777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6777">
              <w:instrText xml:space="preserve"> FORMCHECKBOX </w:instrText>
            </w:r>
            <w:r w:rsidR="00EB13DA">
              <w:fldChar w:fldCharType="separate"/>
            </w:r>
            <w:r w:rsidRPr="00566777">
              <w:fldChar w:fldCharType="end"/>
            </w:r>
          </w:p>
        </w:tc>
        <w:tc>
          <w:tcPr>
            <w:tcW w:w="3119" w:type="dxa"/>
          </w:tcPr>
          <w:p w14:paraId="304A5EB2" w14:textId="77777777" w:rsidR="00F523F5" w:rsidRPr="00566777" w:rsidRDefault="00F523F5" w:rsidP="00CD0ABD">
            <w:pPr>
              <w:spacing w:after="0" w:line="240" w:lineRule="auto"/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Euro/km</w:t>
            </w:r>
          </w:p>
        </w:tc>
      </w:tr>
      <w:tr w:rsidR="00F523F5" w:rsidRPr="00566777" w14:paraId="0C72644F" w14:textId="77777777" w:rsidTr="00CD0ABD">
        <w:trPr>
          <w:trHeight w:val="567"/>
        </w:trPr>
        <w:tc>
          <w:tcPr>
            <w:tcW w:w="4253" w:type="dxa"/>
          </w:tcPr>
          <w:p w14:paraId="4A1E230D" w14:textId="77777777" w:rsidR="00F523F5" w:rsidRPr="00566777" w:rsidRDefault="00F523F5" w:rsidP="00CD0ABD">
            <w:pPr>
              <w:spacing w:after="0" w:line="240" w:lineRule="auto"/>
              <w:rPr>
                <w:rFonts w:cs="Arial"/>
              </w:rPr>
            </w:pPr>
            <w:r w:rsidRPr="00566777">
              <w:rPr>
                <w:rFonts w:cs="Arial"/>
              </w:rPr>
              <w:t>Zugesicherte Garantie für die Batterie</w:t>
            </w:r>
          </w:p>
          <w:p w14:paraId="0133939A" w14:textId="77777777" w:rsidR="00F523F5" w:rsidRPr="00566777" w:rsidRDefault="00F523F5" w:rsidP="00CD0ABD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245" w:type="dxa"/>
            <w:gridSpan w:val="3"/>
          </w:tcPr>
          <w:p w14:paraId="32B2214F" w14:textId="77777777" w:rsidR="00F523F5" w:rsidRPr="00566777" w:rsidRDefault="00F523F5" w:rsidP="00CD0ABD">
            <w:pPr>
              <w:spacing w:after="0" w:line="240" w:lineRule="auto"/>
              <w:rPr>
                <w:rFonts w:cs="Arial"/>
              </w:rPr>
            </w:pPr>
            <w:r w:rsidRPr="00566777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6777">
              <w:rPr>
                <w:rFonts w:cs="Arial"/>
              </w:rPr>
              <w:instrText xml:space="preserve"> FORMTEXT </w:instrText>
            </w:r>
            <w:r w:rsidRPr="00566777">
              <w:rPr>
                <w:rFonts w:cs="Arial"/>
              </w:rPr>
            </w:r>
            <w:r w:rsidRPr="00566777">
              <w:rPr>
                <w:rFonts w:cs="Arial"/>
              </w:rPr>
              <w:fldChar w:fldCharType="separate"/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</w:rPr>
              <w:fldChar w:fldCharType="end"/>
            </w:r>
            <w:r w:rsidRPr="00566777">
              <w:rPr>
                <w:rFonts w:cs="Arial"/>
              </w:rPr>
              <w:t xml:space="preserve"> Monate </w:t>
            </w:r>
          </w:p>
          <w:p w14:paraId="76B4AD89" w14:textId="77777777" w:rsidR="00F523F5" w:rsidRPr="00566777" w:rsidRDefault="00F523F5" w:rsidP="00CD0ABD">
            <w:pPr>
              <w:spacing w:after="0" w:line="240" w:lineRule="auto"/>
            </w:pPr>
            <w:r w:rsidRPr="00566777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6777">
              <w:rPr>
                <w:rFonts w:cs="Arial"/>
              </w:rPr>
              <w:instrText xml:space="preserve"> FORMTEXT </w:instrText>
            </w:r>
            <w:r w:rsidRPr="00566777">
              <w:rPr>
                <w:rFonts w:cs="Arial"/>
              </w:rPr>
            </w:r>
            <w:r w:rsidRPr="00566777">
              <w:rPr>
                <w:rFonts w:cs="Arial"/>
              </w:rPr>
              <w:fldChar w:fldCharType="separate"/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  <w:noProof/>
              </w:rPr>
              <w:t> </w:t>
            </w:r>
            <w:r w:rsidRPr="00566777">
              <w:rPr>
                <w:rFonts w:cs="Arial"/>
              </w:rPr>
              <w:fldChar w:fldCharType="end"/>
            </w:r>
            <w:r w:rsidRPr="00566777">
              <w:rPr>
                <w:rFonts w:cs="Arial"/>
              </w:rPr>
              <w:t xml:space="preserve"> km</w:t>
            </w:r>
          </w:p>
        </w:tc>
      </w:tr>
      <w:tr w:rsidR="00F523F5" w:rsidRPr="00566777" w14:paraId="2AF54115" w14:textId="77777777" w:rsidTr="00CD0ABD">
        <w:trPr>
          <w:trHeight w:val="567"/>
        </w:trPr>
        <w:tc>
          <w:tcPr>
            <w:tcW w:w="4253" w:type="dxa"/>
          </w:tcPr>
          <w:p w14:paraId="1B7EEC6A" w14:textId="77777777" w:rsidR="00F523F5" w:rsidRPr="00566777" w:rsidRDefault="00F523F5" w:rsidP="00CD0ABD">
            <w:r w:rsidRPr="00566777">
              <w:t>Hersteller- und Typschlüsselnummer (HSN/TSN)</w:t>
            </w:r>
          </w:p>
        </w:tc>
        <w:tc>
          <w:tcPr>
            <w:tcW w:w="5245" w:type="dxa"/>
            <w:gridSpan w:val="3"/>
          </w:tcPr>
          <w:p w14:paraId="6F405D72" w14:textId="77777777" w:rsidR="00F523F5" w:rsidRPr="00566777" w:rsidRDefault="00F523F5" w:rsidP="00CD0ABD">
            <w:pPr>
              <w:spacing w:after="0" w:line="240" w:lineRule="auto"/>
            </w:pPr>
            <w:r w:rsidRPr="00566777">
              <w:t xml:space="preserve">HSN: </w:t>
            </w:r>
            <w:r w:rsidRPr="005667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6777">
              <w:instrText xml:space="preserve"> FORMTEXT </w:instrText>
            </w:r>
            <w:r w:rsidRPr="00566777">
              <w:fldChar w:fldCharType="separate"/>
            </w:r>
            <w:r w:rsidRPr="00566777">
              <w:rPr>
                <w:noProof/>
              </w:rPr>
              <w:t> </w:t>
            </w:r>
            <w:r w:rsidRPr="00566777">
              <w:rPr>
                <w:noProof/>
              </w:rPr>
              <w:t> </w:t>
            </w:r>
            <w:r w:rsidRPr="00566777">
              <w:rPr>
                <w:noProof/>
              </w:rPr>
              <w:t> </w:t>
            </w:r>
            <w:r w:rsidRPr="00566777">
              <w:rPr>
                <w:noProof/>
              </w:rPr>
              <w:t> </w:t>
            </w:r>
            <w:r w:rsidRPr="00566777">
              <w:rPr>
                <w:noProof/>
              </w:rPr>
              <w:t> </w:t>
            </w:r>
            <w:r w:rsidRPr="00566777">
              <w:fldChar w:fldCharType="end"/>
            </w:r>
          </w:p>
          <w:p w14:paraId="134DCE6F" w14:textId="77777777" w:rsidR="00F523F5" w:rsidRPr="00566777" w:rsidRDefault="00F523F5" w:rsidP="00CD0ABD">
            <w:pPr>
              <w:spacing w:after="0" w:line="240" w:lineRule="auto"/>
              <w:rPr>
                <w:rFonts w:cs="Arial"/>
              </w:rPr>
            </w:pPr>
            <w:r w:rsidRPr="00566777">
              <w:t xml:space="preserve">TSN: </w:t>
            </w:r>
            <w:r w:rsidRPr="0056677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6777">
              <w:instrText xml:space="preserve"> FORMTEXT </w:instrText>
            </w:r>
            <w:r w:rsidRPr="00566777">
              <w:fldChar w:fldCharType="separate"/>
            </w:r>
            <w:r w:rsidRPr="00566777">
              <w:rPr>
                <w:noProof/>
              </w:rPr>
              <w:t> </w:t>
            </w:r>
            <w:r w:rsidRPr="00566777">
              <w:rPr>
                <w:noProof/>
              </w:rPr>
              <w:t> </w:t>
            </w:r>
            <w:r w:rsidRPr="00566777">
              <w:rPr>
                <w:noProof/>
              </w:rPr>
              <w:t> </w:t>
            </w:r>
            <w:r w:rsidRPr="00566777">
              <w:rPr>
                <w:noProof/>
              </w:rPr>
              <w:t> </w:t>
            </w:r>
            <w:r w:rsidRPr="00566777">
              <w:rPr>
                <w:noProof/>
              </w:rPr>
              <w:t> </w:t>
            </w:r>
            <w:r w:rsidRPr="00566777">
              <w:fldChar w:fldCharType="end"/>
            </w:r>
          </w:p>
        </w:tc>
      </w:tr>
    </w:tbl>
    <w:p w14:paraId="1DCE846B" w14:textId="77777777" w:rsidR="00420DDC" w:rsidRDefault="00420DDC">
      <w:pPr>
        <w:spacing w:after="0" w:line="240" w:lineRule="auto"/>
      </w:pPr>
    </w:p>
    <w:p w14:paraId="16BAC2C8" w14:textId="77777777" w:rsidR="008D6331" w:rsidRDefault="008D6331" w:rsidP="00230527">
      <w:pPr>
        <w:spacing w:after="0" w:line="240" w:lineRule="auto"/>
      </w:pPr>
    </w:p>
    <w:p w14:paraId="15CF3831" w14:textId="77777777" w:rsidR="00230527" w:rsidRPr="00566777" w:rsidRDefault="006267D0" w:rsidP="00230527">
      <w:pPr>
        <w:spacing w:after="0" w:line="240" w:lineRule="auto"/>
        <w:rPr>
          <w:b/>
          <w:sz w:val="28"/>
        </w:rPr>
      </w:pPr>
      <w:r>
        <w:rPr>
          <w:b/>
          <w:sz w:val="28"/>
        </w:rPr>
        <w:t>Leasing</w:t>
      </w:r>
      <w:r w:rsidR="00613936">
        <w:rPr>
          <w:b/>
          <w:sz w:val="28"/>
        </w:rPr>
        <w:t>preis für ein Fahrzeug, 60</w:t>
      </w:r>
      <w:r w:rsidR="00230527" w:rsidRPr="00566777">
        <w:rPr>
          <w:b/>
          <w:sz w:val="28"/>
        </w:rPr>
        <w:t xml:space="preserve"> Monate </w:t>
      </w:r>
    </w:p>
    <w:p w14:paraId="49AB78DB" w14:textId="77777777" w:rsidR="00230527" w:rsidRDefault="00230527" w:rsidP="00230527">
      <w:pPr>
        <w:spacing w:after="0" w:line="240" w:lineRule="auto"/>
      </w:pPr>
    </w:p>
    <w:tbl>
      <w:tblPr>
        <w:tblStyle w:val="Tabellenraster"/>
        <w:tblW w:w="9396" w:type="dxa"/>
        <w:tblLook w:val="04A0" w:firstRow="1" w:lastRow="0" w:firstColumn="1" w:lastColumn="0" w:noHBand="0" w:noVBand="1"/>
      </w:tblPr>
      <w:tblGrid>
        <w:gridCol w:w="3940"/>
        <w:gridCol w:w="1260"/>
        <w:gridCol w:w="1691"/>
        <w:gridCol w:w="1195"/>
        <w:gridCol w:w="1310"/>
      </w:tblGrid>
      <w:tr w:rsidR="00082C69" w14:paraId="5437E554" w14:textId="77777777" w:rsidTr="00082C69">
        <w:trPr>
          <w:trHeight w:val="397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6518B5FC" w14:textId="3EA9B918" w:rsidR="00082C69" w:rsidRPr="00E03D53" w:rsidRDefault="00082C69" w:rsidP="007E4034">
            <w:pPr>
              <w:spacing w:after="0" w:line="240" w:lineRule="auto"/>
            </w:pPr>
            <w:r w:rsidRPr="00E03D53">
              <w:t>Leasingsonderzahlung</w:t>
            </w:r>
            <w:r w:rsidR="002578BB">
              <w:t xml:space="preserve"> (brutto)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0A61E9" w14:textId="77777777" w:rsidR="00082C69" w:rsidRPr="00E77ECA" w:rsidRDefault="00082C69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95AE78F" w14:textId="77777777" w:rsidR="00082C69" w:rsidRPr="00E77ECA" w:rsidRDefault="00082C69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F723078" w14:textId="7B74D961" w:rsidR="00082C69" w:rsidRDefault="002578BB" w:rsidP="007E4034">
            <w:pPr>
              <w:spacing w:after="0" w:line="240" w:lineRule="auto"/>
            </w:pPr>
            <w:r>
              <w:t>9.000,00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ABA32B3" w14:textId="22DB6214" w:rsidR="00082C69" w:rsidRPr="00E77ECA" w:rsidRDefault="00082C69" w:rsidP="007E4034">
            <w:pPr>
              <w:spacing w:after="0" w:line="240" w:lineRule="auto"/>
              <w:rPr>
                <w:b/>
              </w:rPr>
            </w:pPr>
            <w:r w:rsidRPr="00E77ECA">
              <w:rPr>
                <w:b/>
              </w:rPr>
              <w:t>Euro</w:t>
            </w:r>
          </w:p>
        </w:tc>
      </w:tr>
      <w:tr w:rsidR="00FD692A" w14:paraId="3D7496AA" w14:textId="77777777" w:rsidTr="00082C69">
        <w:trPr>
          <w:trHeight w:val="397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2484738" w14:textId="77777777" w:rsidR="006267D0" w:rsidRPr="0018435B" w:rsidRDefault="00FD692A" w:rsidP="007E4034">
            <w:pPr>
              <w:spacing w:after="0" w:line="240" w:lineRule="auto"/>
            </w:pPr>
            <w:r w:rsidRPr="0018435B">
              <w:t>Monatliche Leasingrate (</w:t>
            </w:r>
            <w:r w:rsidR="0018435B" w:rsidRPr="0018435B">
              <w:t>netto</w:t>
            </w:r>
            <w:r w:rsidRPr="0018435B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10B22" w14:textId="77777777" w:rsidR="00FD692A" w:rsidRPr="00E77ECA" w:rsidRDefault="00FD692A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974DE63" w14:textId="77777777" w:rsidR="00FD692A" w:rsidRPr="00E77ECA" w:rsidRDefault="00FD692A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638436EE" w14:textId="77777777" w:rsidR="00FD692A" w:rsidRPr="00E77ECA" w:rsidRDefault="00FD692A" w:rsidP="007E4034">
            <w:pPr>
              <w:spacing w:after="0" w:line="240" w:lineRule="auto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23C46CA" w14:textId="77777777" w:rsidR="00FD692A" w:rsidRPr="00E77ECA" w:rsidRDefault="00FD692A" w:rsidP="007E4034">
            <w:pPr>
              <w:spacing w:after="0" w:line="240" w:lineRule="auto"/>
              <w:rPr>
                <w:b/>
              </w:rPr>
            </w:pPr>
            <w:r w:rsidRPr="00E77ECA">
              <w:rPr>
                <w:b/>
              </w:rPr>
              <w:t>Euro</w:t>
            </w:r>
          </w:p>
        </w:tc>
      </w:tr>
      <w:tr w:rsidR="0018435B" w14:paraId="3DC6B646" w14:textId="77777777" w:rsidTr="00082C69">
        <w:trPr>
          <w:trHeight w:val="397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3CC4C516" w14:textId="77777777" w:rsidR="0018435B" w:rsidRPr="0018435B" w:rsidRDefault="0018435B" w:rsidP="007E4034">
            <w:pPr>
              <w:spacing w:after="0" w:line="240" w:lineRule="auto"/>
            </w:pPr>
            <w:r w:rsidRPr="0018435B">
              <w:t>Zzgl. MwSt.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C9A1D9" w14:textId="77777777" w:rsidR="0018435B" w:rsidRPr="00E77ECA" w:rsidRDefault="0018435B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952FF43" w14:textId="77777777" w:rsidR="0018435B" w:rsidRPr="00E77ECA" w:rsidRDefault="0018435B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01789BB" w14:textId="77777777" w:rsidR="0018435B" w:rsidRDefault="0018435B" w:rsidP="007E4034">
            <w:pPr>
              <w:spacing w:after="0" w:line="240" w:lineRule="auto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20B7CFC" w14:textId="77777777" w:rsidR="0018435B" w:rsidRPr="00E77ECA" w:rsidRDefault="0018435B" w:rsidP="007E4034">
            <w:pPr>
              <w:spacing w:after="0" w:line="240" w:lineRule="auto"/>
              <w:rPr>
                <w:b/>
              </w:rPr>
            </w:pPr>
            <w:r w:rsidRPr="00E77ECA">
              <w:rPr>
                <w:b/>
              </w:rPr>
              <w:t>Euro</w:t>
            </w:r>
          </w:p>
        </w:tc>
      </w:tr>
      <w:tr w:rsidR="0018435B" w14:paraId="7CA06062" w14:textId="77777777" w:rsidTr="00082C69">
        <w:trPr>
          <w:trHeight w:val="397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0B4B7679" w14:textId="77777777" w:rsidR="0018435B" w:rsidRPr="00E03D53" w:rsidRDefault="0018435B" w:rsidP="007E4034">
            <w:pPr>
              <w:spacing w:after="0" w:line="240" w:lineRule="auto"/>
            </w:pPr>
            <w:r w:rsidRPr="00E03D53">
              <w:t>Monatliche Leasingrate (brutto)*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0CA7AB" w14:textId="77777777" w:rsidR="0018435B" w:rsidRPr="00E77ECA" w:rsidRDefault="0018435B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5892F4D" w14:textId="77777777" w:rsidR="0018435B" w:rsidRPr="00E77ECA" w:rsidRDefault="0018435B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AE87132" w14:textId="77777777" w:rsidR="0018435B" w:rsidRDefault="0018435B" w:rsidP="007E4034">
            <w:pPr>
              <w:spacing w:after="0" w:line="240" w:lineRule="auto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24B44EF" w14:textId="77777777" w:rsidR="0018435B" w:rsidRPr="00E77ECA" w:rsidRDefault="0018435B" w:rsidP="007E4034">
            <w:pPr>
              <w:spacing w:after="0" w:line="240" w:lineRule="auto"/>
              <w:rPr>
                <w:b/>
              </w:rPr>
            </w:pPr>
            <w:r w:rsidRPr="00E77ECA">
              <w:rPr>
                <w:b/>
              </w:rPr>
              <w:t>Euro</w:t>
            </w:r>
          </w:p>
        </w:tc>
      </w:tr>
      <w:tr w:rsidR="00082C69" w14:paraId="6D8C66A6" w14:textId="77777777" w:rsidTr="00082C69">
        <w:trPr>
          <w:trHeight w:val="397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62C57925" w14:textId="5567B771" w:rsidR="00082C69" w:rsidRPr="00E03D53" w:rsidRDefault="00082C69" w:rsidP="007E4034">
            <w:pPr>
              <w:spacing w:after="0" w:line="240" w:lineRule="auto"/>
            </w:pPr>
            <w:r w:rsidRPr="00E03D53">
              <w:t>Gesamtleasingrate für 60 Monate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C5775A" w14:textId="77777777" w:rsidR="00082C69" w:rsidRPr="00E77ECA" w:rsidRDefault="00082C69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E809BA6" w14:textId="77777777" w:rsidR="00082C69" w:rsidRPr="00E77ECA" w:rsidRDefault="00082C69" w:rsidP="007E4034">
            <w:pPr>
              <w:spacing w:after="0" w:line="240" w:lineRule="auto"/>
              <w:rPr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36E014FC" w14:textId="073DE2F7" w:rsidR="00082C69" w:rsidRDefault="00082C69" w:rsidP="007E4034">
            <w:pPr>
              <w:spacing w:after="0" w:line="240" w:lineRule="auto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D91CDAE" w14:textId="21B4C72B" w:rsidR="00082C69" w:rsidRPr="00E77ECA" w:rsidRDefault="00082C69" w:rsidP="007E403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082C69" w14:paraId="2D0F4AA5" w14:textId="77777777" w:rsidTr="00082C69">
        <w:trPr>
          <w:trHeight w:val="397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4B10AAF9" w14:textId="77777777" w:rsidR="00082C69" w:rsidRDefault="00082C69" w:rsidP="00082C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Gesamtkosten</w:t>
            </w:r>
          </w:p>
          <w:p w14:paraId="1B4649CE" w14:textId="77777777" w:rsidR="00E03D53" w:rsidRDefault="00082C69" w:rsidP="00082C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(Leasingsonderzahlung +</w:t>
            </w:r>
          </w:p>
          <w:p w14:paraId="6B996CFE" w14:textId="728A12E3" w:rsidR="00082C69" w:rsidRDefault="00082C69" w:rsidP="00082C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Gesamtleasingrate für 60 Monate)</w:t>
            </w:r>
          </w:p>
          <w:p w14:paraId="109C9DBB" w14:textId="04F950B2" w:rsidR="00082C69" w:rsidRDefault="00082C69" w:rsidP="00082C69">
            <w:pPr>
              <w:spacing w:after="0" w:line="240" w:lineRule="auto"/>
              <w:rPr>
                <w:b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5BD896" w14:textId="77777777" w:rsidR="00082C69" w:rsidRPr="00E77ECA" w:rsidRDefault="00082C69" w:rsidP="00082C69">
            <w:pPr>
              <w:spacing w:after="0" w:line="240" w:lineRule="auto"/>
              <w:rPr>
                <w:b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590E189" w14:textId="77777777" w:rsidR="00082C69" w:rsidRPr="00E77ECA" w:rsidRDefault="00082C69" w:rsidP="00082C69">
            <w:pPr>
              <w:spacing w:after="0" w:line="240" w:lineRule="auto"/>
              <w:rPr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322925F4" w14:textId="17CC7034" w:rsidR="00082C69" w:rsidRDefault="00082C69" w:rsidP="00082C69">
            <w:pPr>
              <w:spacing w:after="0" w:line="240" w:lineRule="auto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FA1CBAB" w14:textId="18F92CCC" w:rsidR="00082C69" w:rsidRDefault="00082C69" w:rsidP="00082C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Euro</w:t>
            </w:r>
          </w:p>
        </w:tc>
      </w:tr>
    </w:tbl>
    <w:p w14:paraId="2F9E8E75" w14:textId="77777777" w:rsidR="006267D0" w:rsidRPr="004942E7" w:rsidRDefault="006267D0" w:rsidP="006267D0">
      <w:pPr>
        <w:spacing w:line="240" w:lineRule="auto"/>
        <w:rPr>
          <w:sz w:val="20"/>
        </w:rPr>
      </w:pPr>
      <w:r w:rsidRPr="004942E7">
        <w:rPr>
          <w:sz w:val="20"/>
        </w:rPr>
        <w:t>*Bitte im Bietertool unter Angebotssumme eintragen</w:t>
      </w:r>
    </w:p>
    <w:p w14:paraId="593FF974" w14:textId="5440E838" w:rsidR="00544CF1" w:rsidRDefault="003A4ADC" w:rsidP="00613936">
      <w:pPr>
        <w:spacing w:after="0" w:line="240" w:lineRule="auto"/>
      </w:pPr>
      <w:r>
        <w:t>Die Leasingrate ist der Endpreis, in den alle Extras, wie z.B. Nachlässe/Rabatte, Überführungs- und Zulassungskosten, Leasingsonderzahlungen, etc. mit einzukalkulieren sind.</w:t>
      </w:r>
    </w:p>
    <w:sectPr w:rsidR="00544CF1" w:rsidSect="005D7763">
      <w:headerReference w:type="default" r:id="rId8"/>
      <w:pgSz w:w="12240" w:h="15840"/>
      <w:pgMar w:top="1417" w:right="1417" w:bottom="1134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8B433" w14:textId="77777777" w:rsidR="00EB13DA" w:rsidRDefault="00EB13DA" w:rsidP="00194CD2">
      <w:r>
        <w:separator/>
      </w:r>
    </w:p>
  </w:endnote>
  <w:endnote w:type="continuationSeparator" w:id="0">
    <w:p w14:paraId="6EDD2C68" w14:textId="77777777" w:rsidR="00EB13DA" w:rsidRDefault="00EB13DA" w:rsidP="0019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85025" w14:textId="77777777" w:rsidR="00EB13DA" w:rsidRDefault="00EB13DA" w:rsidP="00194CD2">
      <w:r>
        <w:separator/>
      </w:r>
    </w:p>
  </w:footnote>
  <w:footnote w:type="continuationSeparator" w:id="0">
    <w:p w14:paraId="021453C8" w14:textId="77777777" w:rsidR="00EB13DA" w:rsidRDefault="00EB13DA" w:rsidP="00194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75A20" w14:textId="77777777" w:rsidR="000A74A2" w:rsidRDefault="000A74A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795472B4" wp14:editId="37C1617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2098800" cy="478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adt_Ibbenbueren_Buergermeister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88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7C16"/>
    <w:multiLevelType w:val="multilevel"/>
    <w:tmpl w:val="0407001F"/>
    <w:styleLink w:val="berschriftlinks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/>
        <w:b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8267A5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5426806"/>
    <w:multiLevelType w:val="multilevel"/>
    <w:tmpl w:val="E8FEDE12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1E29F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67534AB"/>
    <w:multiLevelType w:val="hybridMultilevel"/>
    <w:tmpl w:val="7C02B788"/>
    <w:lvl w:ilvl="0" w:tplc="51742932">
      <w:start w:val="1"/>
      <w:numFmt w:val="decimal"/>
      <w:pStyle w:val="IBBNummerierung"/>
      <w:lvlText w:val="%1."/>
      <w:lvlJc w:val="left"/>
      <w:pPr>
        <w:ind w:left="5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0214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01E7002"/>
    <w:multiLevelType w:val="multilevel"/>
    <w:tmpl w:val="0407001F"/>
    <w:numStyleLink w:val="berschriftlinks"/>
  </w:abstractNum>
  <w:abstractNum w:abstractNumId="7" w15:restartNumberingAfterBreak="0">
    <w:nsid w:val="78314883"/>
    <w:multiLevelType w:val="hybridMultilevel"/>
    <w:tmpl w:val="572A6762"/>
    <w:lvl w:ilvl="0" w:tplc="1A465618">
      <w:start w:val="1"/>
      <w:numFmt w:val="bullet"/>
      <w:pStyle w:val="IBBAufzhlung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6499439">
    <w:abstractNumId w:val="7"/>
  </w:num>
  <w:num w:numId="2" w16cid:durableId="927538679">
    <w:abstractNumId w:val="4"/>
  </w:num>
  <w:num w:numId="3" w16cid:durableId="237793571">
    <w:abstractNumId w:val="7"/>
  </w:num>
  <w:num w:numId="4" w16cid:durableId="1267225343">
    <w:abstractNumId w:val="4"/>
  </w:num>
  <w:num w:numId="5" w16cid:durableId="1048840096">
    <w:abstractNumId w:val="5"/>
  </w:num>
  <w:num w:numId="6" w16cid:durableId="301622303">
    <w:abstractNumId w:val="1"/>
  </w:num>
  <w:num w:numId="7" w16cid:durableId="1687561401">
    <w:abstractNumId w:val="3"/>
  </w:num>
  <w:num w:numId="8" w16cid:durableId="2057390192">
    <w:abstractNumId w:val="2"/>
  </w:num>
  <w:num w:numId="9" w16cid:durableId="1151749482">
    <w:abstractNumId w:val="6"/>
  </w:num>
  <w:num w:numId="10" w16cid:durableId="200520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SortMethod w:val="0003"/>
  <w:documentProtection w:edit="forms" w:formatting="1" w:enforcement="1" w:cryptProviderType="rsaAES" w:cryptAlgorithmClass="hash" w:cryptAlgorithmType="typeAny" w:cryptAlgorithmSid="14" w:cryptSpinCount="100000" w:hash="VLOv8m7pflZAQvoxKUeuyP3bQ7a1Ac3+oY3AW2scYI9ZGrLg5k1p9Svv+/eSRIx7n+ltvzQ6c1tCqUI0PJEgUQ==" w:salt="nCqMUvqYnRzqs59UKeaFD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527"/>
    <w:rsid w:val="00014535"/>
    <w:rsid w:val="00034CC0"/>
    <w:rsid w:val="000407E6"/>
    <w:rsid w:val="00043399"/>
    <w:rsid w:val="00054EC0"/>
    <w:rsid w:val="000578A7"/>
    <w:rsid w:val="00062754"/>
    <w:rsid w:val="00070622"/>
    <w:rsid w:val="00082C69"/>
    <w:rsid w:val="00092909"/>
    <w:rsid w:val="000959B1"/>
    <w:rsid w:val="000A2A61"/>
    <w:rsid w:val="000A74A2"/>
    <w:rsid w:val="000D46CD"/>
    <w:rsid w:val="000D78C0"/>
    <w:rsid w:val="001841A7"/>
    <w:rsid w:val="0018435B"/>
    <w:rsid w:val="0018680F"/>
    <w:rsid w:val="00190BC7"/>
    <w:rsid w:val="00194CD2"/>
    <w:rsid w:val="001D42AE"/>
    <w:rsid w:val="001E3518"/>
    <w:rsid w:val="0021423B"/>
    <w:rsid w:val="00230527"/>
    <w:rsid w:val="00230F72"/>
    <w:rsid w:val="002467AD"/>
    <w:rsid w:val="002578BB"/>
    <w:rsid w:val="002803A9"/>
    <w:rsid w:val="002A33D6"/>
    <w:rsid w:val="002E6E17"/>
    <w:rsid w:val="002F150F"/>
    <w:rsid w:val="002F4F90"/>
    <w:rsid w:val="00321327"/>
    <w:rsid w:val="003226CA"/>
    <w:rsid w:val="00334907"/>
    <w:rsid w:val="00361787"/>
    <w:rsid w:val="00374321"/>
    <w:rsid w:val="003A4ADC"/>
    <w:rsid w:val="003A4CE4"/>
    <w:rsid w:val="003C6ADE"/>
    <w:rsid w:val="003D2371"/>
    <w:rsid w:val="003F3FAA"/>
    <w:rsid w:val="00411F55"/>
    <w:rsid w:val="00420DDC"/>
    <w:rsid w:val="004427BF"/>
    <w:rsid w:val="00452594"/>
    <w:rsid w:val="00473CA2"/>
    <w:rsid w:val="00482708"/>
    <w:rsid w:val="0048464C"/>
    <w:rsid w:val="00496A67"/>
    <w:rsid w:val="004C1752"/>
    <w:rsid w:val="004F2069"/>
    <w:rsid w:val="005236EE"/>
    <w:rsid w:val="005268E4"/>
    <w:rsid w:val="005306CC"/>
    <w:rsid w:val="005363C4"/>
    <w:rsid w:val="00542AED"/>
    <w:rsid w:val="00544CF1"/>
    <w:rsid w:val="00551791"/>
    <w:rsid w:val="0056351F"/>
    <w:rsid w:val="005D7763"/>
    <w:rsid w:val="005F4B9B"/>
    <w:rsid w:val="005F7052"/>
    <w:rsid w:val="00611066"/>
    <w:rsid w:val="00613936"/>
    <w:rsid w:val="00625C45"/>
    <w:rsid w:val="006267D0"/>
    <w:rsid w:val="00655AF1"/>
    <w:rsid w:val="00656BA7"/>
    <w:rsid w:val="006576BA"/>
    <w:rsid w:val="00673110"/>
    <w:rsid w:val="0067386E"/>
    <w:rsid w:val="00682C8D"/>
    <w:rsid w:val="0068350F"/>
    <w:rsid w:val="006857CD"/>
    <w:rsid w:val="006B6CC8"/>
    <w:rsid w:val="006B725F"/>
    <w:rsid w:val="006C13A8"/>
    <w:rsid w:val="00703B10"/>
    <w:rsid w:val="00713451"/>
    <w:rsid w:val="0073498A"/>
    <w:rsid w:val="007465BF"/>
    <w:rsid w:val="007675E2"/>
    <w:rsid w:val="007908F4"/>
    <w:rsid w:val="007A387D"/>
    <w:rsid w:val="007A5764"/>
    <w:rsid w:val="007B07AC"/>
    <w:rsid w:val="007D0FDA"/>
    <w:rsid w:val="007D4CB0"/>
    <w:rsid w:val="007E1081"/>
    <w:rsid w:val="007E4034"/>
    <w:rsid w:val="007F0A34"/>
    <w:rsid w:val="00834AE1"/>
    <w:rsid w:val="0084345C"/>
    <w:rsid w:val="00876083"/>
    <w:rsid w:val="0088212D"/>
    <w:rsid w:val="008951C7"/>
    <w:rsid w:val="008B124A"/>
    <w:rsid w:val="008C0CF3"/>
    <w:rsid w:val="008D6331"/>
    <w:rsid w:val="00915324"/>
    <w:rsid w:val="00943FDA"/>
    <w:rsid w:val="00956605"/>
    <w:rsid w:val="00974458"/>
    <w:rsid w:val="00981F2B"/>
    <w:rsid w:val="00997B38"/>
    <w:rsid w:val="009A2694"/>
    <w:rsid w:val="009C15EF"/>
    <w:rsid w:val="009F1086"/>
    <w:rsid w:val="00A17949"/>
    <w:rsid w:val="00A24CC8"/>
    <w:rsid w:val="00A54495"/>
    <w:rsid w:val="00A605E1"/>
    <w:rsid w:val="00A835D9"/>
    <w:rsid w:val="00A83A1D"/>
    <w:rsid w:val="00A83FDB"/>
    <w:rsid w:val="00AB68B3"/>
    <w:rsid w:val="00AC237D"/>
    <w:rsid w:val="00AC45F4"/>
    <w:rsid w:val="00AF0194"/>
    <w:rsid w:val="00AF4250"/>
    <w:rsid w:val="00B72B0C"/>
    <w:rsid w:val="00BD135C"/>
    <w:rsid w:val="00BD5877"/>
    <w:rsid w:val="00C009E9"/>
    <w:rsid w:val="00C0603D"/>
    <w:rsid w:val="00C11092"/>
    <w:rsid w:val="00C30997"/>
    <w:rsid w:val="00C3426B"/>
    <w:rsid w:val="00C600C8"/>
    <w:rsid w:val="00C73063"/>
    <w:rsid w:val="00C864EA"/>
    <w:rsid w:val="00CA2188"/>
    <w:rsid w:val="00CB588B"/>
    <w:rsid w:val="00CD0ABD"/>
    <w:rsid w:val="00CD19BE"/>
    <w:rsid w:val="00CD7054"/>
    <w:rsid w:val="00CF0B42"/>
    <w:rsid w:val="00CF3CD7"/>
    <w:rsid w:val="00CF4A1F"/>
    <w:rsid w:val="00D34016"/>
    <w:rsid w:val="00D345C2"/>
    <w:rsid w:val="00D449A9"/>
    <w:rsid w:val="00D52449"/>
    <w:rsid w:val="00D66750"/>
    <w:rsid w:val="00D669F0"/>
    <w:rsid w:val="00D95B53"/>
    <w:rsid w:val="00DA3FF0"/>
    <w:rsid w:val="00DC322A"/>
    <w:rsid w:val="00DC7485"/>
    <w:rsid w:val="00E03D53"/>
    <w:rsid w:val="00E12DA4"/>
    <w:rsid w:val="00E3619F"/>
    <w:rsid w:val="00E37669"/>
    <w:rsid w:val="00E54A37"/>
    <w:rsid w:val="00E56A2E"/>
    <w:rsid w:val="00E73539"/>
    <w:rsid w:val="00E82F90"/>
    <w:rsid w:val="00E9448A"/>
    <w:rsid w:val="00EB13DA"/>
    <w:rsid w:val="00ED786C"/>
    <w:rsid w:val="00EF0BA4"/>
    <w:rsid w:val="00EF56F2"/>
    <w:rsid w:val="00F16E6B"/>
    <w:rsid w:val="00F17689"/>
    <w:rsid w:val="00F523F5"/>
    <w:rsid w:val="00F86D64"/>
    <w:rsid w:val="00F94152"/>
    <w:rsid w:val="00FB5056"/>
    <w:rsid w:val="00FC5815"/>
    <w:rsid w:val="00FC77A8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D87AA"/>
  <w15:chartTrackingRefBased/>
  <w15:docId w15:val="{61E6A9DB-2296-4E37-8F17-58D1ABF39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semiHidden="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4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rsid w:val="00230527"/>
    <w:pPr>
      <w:spacing w:after="200" w:line="276" w:lineRule="auto"/>
    </w:pPr>
  </w:style>
  <w:style w:type="paragraph" w:styleId="berschrift1">
    <w:name w:val="heading 1"/>
    <w:basedOn w:val="Standard"/>
    <w:next w:val="Standard"/>
    <w:link w:val="berschrift1Zchn"/>
    <w:uiPriority w:val="2"/>
    <w:qFormat/>
    <w:rsid w:val="00F17689"/>
    <w:pPr>
      <w:keepNext/>
      <w:numPr>
        <w:numId w:val="8"/>
      </w:numPr>
      <w:spacing w:after="0" w:line="360" w:lineRule="auto"/>
      <w:ind w:left="709" w:hanging="709"/>
      <w:outlineLvl w:val="0"/>
    </w:pPr>
    <w:rPr>
      <w:rFonts w:eastAsia="Times New Roman" w:cs="Times New Roman"/>
      <w:b/>
      <w:szCs w:val="20"/>
      <w:lang w:eastAsia="de-DE"/>
    </w:rPr>
  </w:style>
  <w:style w:type="paragraph" w:styleId="berschrift2">
    <w:name w:val="heading 2"/>
    <w:basedOn w:val="berschrift1"/>
    <w:next w:val="Standard"/>
    <w:link w:val="berschrift2Zchn"/>
    <w:uiPriority w:val="3"/>
    <w:qFormat/>
    <w:rsid w:val="00F17689"/>
    <w:pPr>
      <w:numPr>
        <w:ilvl w:val="1"/>
      </w:numPr>
      <w:ind w:left="709" w:hanging="709"/>
      <w:outlineLvl w:val="1"/>
    </w:pPr>
  </w:style>
  <w:style w:type="paragraph" w:styleId="berschrift3">
    <w:name w:val="heading 3"/>
    <w:basedOn w:val="Standard"/>
    <w:next w:val="Standard"/>
    <w:link w:val="berschrift3Zchn"/>
    <w:uiPriority w:val="4"/>
    <w:qFormat/>
    <w:rsid w:val="00F17689"/>
    <w:pPr>
      <w:keepNext/>
      <w:keepLines/>
      <w:numPr>
        <w:ilvl w:val="2"/>
        <w:numId w:val="8"/>
      </w:numPr>
      <w:tabs>
        <w:tab w:val="left" w:pos="426"/>
      </w:tabs>
      <w:spacing w:after="0" w:line="240" w:lineRule="auto"/>
      <w:ind w:left="709" w:hanging="709"/>
      <w:outlineLvl w:val="2"/>
    </w:pPr>
    <w:rPr>
      <w:rFonts w:eastAsiaTheme="majorEastAsia"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BBStandard">
    <w:name w:val="IBB_Standard"/>
    <w:basedOn w:val="Standard"/>
    <w:link w:val="IBBStandardZchn"/>
    <w:qFormat/>
    <w:rsid w:val="00A605E1"/>
    <w:pPr>
      <w:spacing w:after="0" w:line="240" w:lineRule="auto"/>
    </w:pPr>
    <w:rPr>
      <w:rFonts w:cs="Arial"/>
    </w:rPr>
  </w:style>
  <w:style w:type="character" w:customStyle="1" w:styleId="IBBStandardZchn">
    <w:name w:val="IBB_Standard Zchn"/>
    <w:basedOn w:val="Absatz-Standardschriftart"/>
    <w:link w:val="IBBStandard"/>
    <w:rsid w:val="00A605E1"/>
    <w:rPr>
      <w:rFonts w:ascii="Arial" w:hAnsi="Arial" w:cs="Arial"/>
    </w:rPr>
  </w:style>
  <w:style w:type="paragraph" w:customStyle="1" w:styleId="1IBB">
    <w:name w:val="1. IBB"/>
    <w:basedOn w:val="IBBStandard"/>
    <w:next w:val="IBBStandard"/>
    <w:link w:val="1IBBZchn"/>
    <w:uiPriority w:val="5"/>
    <w:semiHidden/>
    <w:rsid w:val="00AF4250"/>
    <w:pPr>
      <w:outlineLvl w:val="0"/>
    </w:pPr>
    <w:rPr>
      <w:b/>
    </w:rPr>
  </w:style>
  <w:style w:type="character" w:customStyle="1" w:styleId="1IBBZchn">
    <w:name w:val="1. IBB Zchn"/>
    <w:basedOn w:val="IBBStandardZchn"/>
    <w:link w:val="1IBB"/>
    <w:uiPriority w:val="5"/>
    <w:semiHidden/>
    <w:rsid w:val="002A33D6"/>
    <w:rPr>
      <w:rFonts w:ascii="Arial" w:hAnsi="Arial" w:cs="Arial"/>
      <w:b/>
    </w:rPr>
  </w:style>
  <w:style w:type="paragraph" w:customStyle="1" w:styleId="2IBB">
    <w:name w:val="2. IBB"/>
    <w:basedOn w:val="1IBB"/>
    <w:next w:val="IBBStandard"/>
    <w:link w:val="2IBBZchn"/>
    <w:uiPriority w:val="6"/>
    <w:semiHidden/>
    <w:rsid w:val="00AF4250"/>
    <w:pPr>
      <w:outlineLvl w:val="1"/>
    </w:pPr>
  </w:style>
  <w:style w:type="character" w:customStyle="1" w:styleId="2IBBZchn">
    <w:name w:val="2. IBB Zchn"/>
    <w:basedOn w:val="1IBBZchn"/>
    <w:link w:val="2IBB"/>
    <w:uiPriority w:val="6"/>
    <w:semiHidden/>
    <w:rsid w:val="002A33D6"/>
    <w:rPr>
      <w:rFonts w:ascii="Arial" w:hAnsi="Arial" w:cs="Arial"/>
      <w:b/>
    </w:rPr>
  </w:style>
  <w:style w:type="paragraph" w:customStyle="1" w:styleId="3IBB">
    <w:name w:val="3. IBB"/>
    <w:basedOn w:val="2IBB"/>
    <w:next w:val="IBBStandard"/>
    <w:link w:val="3IBBZchn"/>
    <w:uiPriority w:val="7"/>
    <w:semiHidden/>
    <w:rsid w:val="00AF4250"/>
    <w:pPr>
      <w:outlineLvl w:val="2"/>
    </w:pPr>
  </w:style>
  <w:style w:type="character" w:customStyle="1" w:styleId="3IBBZchn">
    <w:name w:val="3. IBB Zchn"/>
    <w:basedOn w:val="1IBBZchn"/>
    <w:link w:val="3IBB"/>
    <w:uiPriority w:val="7"/>
    <w:semiHidden/>
    <w:rsid w:val="002A33D6"/>
    <w:rPr>
      <w:rFonts w:ascii="Arial" w:hAnsi="Arial" w:cs="Arial"/>
      <w:b/>
    </w:rPr>
  </w:style>
  <w:style w:type="paragraph" w:styleId="Fuzeile">
    <w:name w:val="footer"/>
    <w:basedOn w:val="Standard"/>
    <w:link w:val="FuzeileZchn"/>
    <w:uiPriority w:val="99"/>
    <w:unhideWhenUsed/>
    <w:rsid w:val="00E73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3539"/>
    <w:rPr>
      <w:rFonts w:ascii="Arial" w:hAnsi="Arial"/>
    </w:rPr>
  </w:style>
  <w:style w:type="paragraph" w:customStyle="1" w:styleId="IBBAufzhlung">
    <w:name w:val="IBB_Aufzählung"/>
    <w:basedOn w:val="IBBStandard"/>
    <w:next w:val="IBBStandard"/>
    <w:link w:val="IBBAufzhlungZchn"/>
    <w:uiPriority w:val="1"/>
    <w:qFormat/>
    <w:rsid w:val="00A605E1"/>
    <w:pPr>
      <w:numPr>
        <w:numId w:val="1"/>
      </w:numPr>
      <w:tabs>
        <w:tab w:val="left" w:pos="330"/>
      </w:tabs>
      <w:ind w:right="220"/>
    </w:pPr>
  </w:style>
  <w:style w:type="character" w:customStyle="1" w:styleId="IBBAufzhlungZchn">
    <w:name w:val="IBB_Aufzählung Zchn"/>
    <w:basedOn w:val="IBBStandardZchn"/>
    <w:link w:val="IBBAufzhlung"/>
    <w:uiPriority w:val="1"/>
    <w:rsid w:val="002A33D6"/>
    <w:rPr>
      <w:rFonts w:ascii="Arial" w:hAnsi="Arial" w:cs="Arial"/>
    </w:rPr>
  </w:style>
  <w:style w:type="paragraph" w:customStyle="1" w:styleId="IBBFett">
    <w:name w:val="IBB_Fett"/>
    <w:basedOn w:val="IBBStandard"/>
    <w:next w:val="IBBStandard"/>
    <w:link w:val="IBBFettZchn"/>
    <w:uiPriority w:val="1"/>
    <w:semiHidden/>
    <w:qFormat/>
    <w:rsid w:val="00A605E1"/>
    <w:rPr>
      <w:b/>
    </w:rPr>
  </w:style>
  <w:style w:type="character" w:customStyle="1" w:styleId="IBBFettZchn">
    <w:name w:val="IBB_Fett Zchn"/>
    <w:basedOn w:val="IBBStandardZchn"/>
    <w:link w:val="IBBFett"/>
    <w:uiPriority w:val="1"/>
    <w:semiHidden/>
    <w:rsid w:val="002A33D6"/>
    <w:rPr>
      <w:rFonts w:ascii="Arial" w:hAnsi="Arial" w:cs="Arial"/>
      <w:b/>
    </w:rPr>
  </w:style>
  <w:style w:type="paragraph" w:customStyle="1" w:styleId="IBBFormular">
    <w:name w:val="IBB_Formular"/>
    <w:basedOn w:val="1IBB"/>
    <w:next w:val="IBBStandard"/>
    <w:link w:val="IBBFormularZchn"/>
    <w:uiPriority w:val="5"/>
    <w:qFormat/>
    <w:rsid w:val="00A605E1"/>
    <w:rPr>
      <w:sz w:val="28"/>
    </w:rPr>
  </w:style>
  <w:style w:type="character" w:customStyle="1" w:styleId="IBBFormularZchn">
    <w:name w:val="IBB_Formular Zchn"/>
    <w:basedOn w:val="3IBBZchn"/>
    <w:link w:val="IBBFormular"/>
    <w:uiPriority w:val="5"/>
    <w:rsid w:val="002A33D6"/>
    <w:rPr>
      <w:rFonts w:ascii="Arial" w:hAnsi="Arial" w:cs="Arial"/>
      <w:b/>
      <w:sz w:val="28"/>
    </w:rPr>
  </w:style>
  <w:style w:type="paragraph" w:customStyle="1" w:styleId="IBBKopfFu">
    <w:name w:val="IBB_Kopf_Fuß"/>
    <w:basedOn w:val="IBBStandard"/>
    <w:link w:val="IBBKopfFuZchn"/>
    <w:uiPriority w:val="6"/>
    <w:qFormat/>
    <w:rsid w:val="00A605E1"/>
    <w:rPr>
      <w:color w:val="A6A6A6" w:themeColor="background1" w:themeShade="A6"/>
      <w:sz w:val="13"/>
    </w:rPr>
  </w:style>
  <w:style w:type="character" w:customStyle="1" w:styleId="IBBKopfFuZchn">
    <w:name w:val="IBB_Kopf_Fuß Zchn"/>
    <w:basedOn w:val="IBBStandardZchn"/>
    <w:link w:val="IBBKopfFu"/>
    <w:uiPriority w:val="6"/>
    <w:rsid w:val="002A33D6"/>
    <w:rPr>
      <w:rFonts w:ascii="Arial" w:hAnsi="Arial" w:cs="Arial"/>
      <w:color w:val="A6A6A6" w:themeColor="background1" w:themeShade="A6"/>
      <w:sz w:val="13"/>
    </w:rPr>
  </w:style>
  <w:style w:type="paragraph" w:customStyle="1" w:styleId="IBBNummerierung">
    <w:name w:val="IBB_Nummerierung"/>
    <w:basedOn w:val="IBBStandard"/>
    <w:next w:val="IBBStandard"/>
    <w:link w:val="IBBNummerierungZchn"/>
    <w:autoRedefine/>
    <w:uiPriority w:val="2"/>
    <w:semiHidden/>
    <w:qFormat/>
    <w:rsid w:val="00A605E1"/>
    <w:pPr>
      <w:numPr>
        <w:numId w:val="2"/>
      </w:numPr>
      <w:tabs>
        <w:tab w:val="left" w:pos="330"/>
      </w:tabs>
    </w:pPr>
  </w:style>
  <w:style w:type="character" w:customStyle="1" w:styleId="IBBNummerierungZchn">
    <w:name w:val="IBB_Nummerierung Zchn"/>
    <w:basedOn w:val="IBBStandardZchn"/>
    <w:link w:val="IBBNummerierung"/>
    <w:uiPriority w:val="2"/>
    <w:semiHidden/>
    <w:rsid w:val="002A33D6"/>
    <w:rPr>
      <w:rFonts w:ascii="Arial" w:hAnsi="Arial" w:cs="Arial"/>
    </w:rPr>
  </w:style>
  <w:style w:type="paragraph" w:styleId="KeinLeerraum">
    <w:name w:val="No Spacing"/>
    <w:uiPriority w:val="49"/>
    <w:semiHidden/>
    <w:rsid w:val="00054EC0"/>
  </w:style>
  <w:style w:type="character" w:styleId="Fett">
    <w:name w:val="Strong"/>
    <w:basedOn w:val="IBBFettZchn"/>
    <w:uiPriority w:val="22"/>
    <w:semiHidden/>
    <w:rsid w:val="00054EC0"/>
    <w:rPr>
      <w:rFonts w:ascii="Arial" w:hAnsi="Arial" w:cs="Arial"/>
      <w:b/>
      <w:bCs/>
    </w:rPr>
  </w:style>
  <w:style w:type="table" w:styleId="EinfacheTabelle1">
    <w:name w:val="Plain Table 1"/>
    <w:basedOn w:val="NormaleTabelle"/>
    <w:uiPriority w:val="41"/>
    <w:rsid w:val="00054EC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054EC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054EC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054E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054EC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1hell">
    <w:name w:val="Grid Table 1 Light"/>
    <w:basedOn w:val="NormaleTabelle"/>
    <w:uiPriority w:val="46"/>
    <w:rsid w:val="00054EC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054EC0"/>
    <w:tblPr>
      <w:tblStyleRowBandSize w:val="1"/>
      <w:tblStyleColBandSize w:val="1"/>
      <w:tblBorders>
        <w:top w:val="single" w:sz="4" w:space="0" w:color="72B7FF" w:themeColor="accent1" w:themeTint="66"/>
        <w:left w:val="single" w:sz="4" w:space="0" w:color="72B7FF" w:themeColor="accent1" w:themeTint="66"/>
        <w:bottom w:val="single" w:sz="4" w:space="0" w:color="72B7FF" w:themeColor="accent1" w:themeTint="66"/>
        <w:right w:val="single" w:sz="4" w:space="0" w:color="72B7FF" w:themeColor="accent1" w:themeTint="66"/>
        <w:insideH w:val="single" w:sz="4" w:space="0" w:color="72B7FF" w:themeColor="accent1" w:themeTint="66"/>
        <w:insideV w:val="single" w:sz="4" w:space="0" w:color="72B7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C94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C94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054EC0"/>
    <w:tblPr>
      <w:tblStyleRowBandSize w:val="1"/>
      <w:tblStyleColBandSize w:val="1"/>
      <w:tblBorders>
        <w:top w:val="single" w:sz="4" w:space="0" w:color="D7E6F4" w:themeColor="accent3" w:themeTint="66"/>
        <w:left w:val="single" w:sz="4" w:space="0" w:color="D7E6F4" w:themeColor="accent3" w:themeTint="66"/>
        <w:bottom w:val="single" w:sz="4" w:space="0" w:color="D7E6F4" w:themeColor="accent3" w:themeTint="66"/>
        <w:right w:val="single" w:sz="4" w:space="0" w:color="D7E6F4" w:themeColor="accent3" w:themeTint="66"/>
        <w:insideH w:val="single" w:sz="4" w:space="0" w:color="D7E6F4" w:themeColor="accent3" w:themeTint="66"/>
        <w:insideV w:val="single" w:sz="4" w:space="0" w:color="D7E6F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3DAE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DAE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054EC0"/>
    <w:tblPr>
      <w:tblStyleRowBandSize w:val="1"/>
      <w:tblStyleColBandSize w:val="1"/>
      <w:tblBorders>
        <w:top w:val="single" w:sz="4" w:space="0" w:color="E4EEF8" w:themeColor="accent4" w:themeTint="66"/>
        <w:left w:val="single" w:sz="4" w:space="0" w:color="E4EEF8" w:themeColor="accent4" w:themeTint="66"/>
        <w:bottom w:val="single" w:sz="4" w:space="0" w:color="E4EEF8" w:themeColor="accent4" w:themeTint="66"/>
        <w:right w:val="single" w:sz="4" w:space="0" w:color="E4EEF8" w:themeColor="accent4" w:themeTint="66"/>
        <w:insideH w:val="single" w:sz="4" w:space="0" w:color="E4EEF8" w:themeColor="accent4" w:themeTint="66"/>
        <w:insideV w:val="single" w:sz="4" w:space="0" w:color="E4EEF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7E6F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7E6F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054EC0"/>
    <w:tblPr>
      <w:tblStyleRowBandSize w:val="1"/>
      <w:tblStyleColBandSize w:val="1"/>
      <w:tblBorders>
        <w:top w:val="single" w:sz="4" w:space="0" w:color="F1F6FB" w:themeColor="accent5" w:themeTint="66"/>
        <w:left w:val="single" w:sz="4" w:space="0" w:color="F1F6FB" w:themeColor="accent5" w:themeTint="66"/>
        <w:bottom w:val="single" w:sz="4" w:space="0" w:color="F1F6FB" w:themeColor="accent5" w:themeTint="66"/>
        <w:right w:val="single" w:sz="4" w:space="0" w:color="F1F6FB" w:themeColor="accent5" w:themeTint="66"/>
        <w:insideH w:val="single" w:sz="4" w:space="0" w:color="F1F6FB" w:themeColor="accent5" w:themeTint="66"/>
        <w:insideV w:val="single" w:sz="4" w:space="0" w:color="F1F6F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BF2F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F2F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054EC0"/>
    <w:tblPr>
      <w:tblStyleRowBandSize w:val="1"/>
      <w:tblStyleColBandSize w:val="1"/>
      <w:tblBorders>
        <w:top w:val="single" w:sz="4" w:space="0" w:color="BDD6EE" w:themeColor="accent6" w:themeTint="66"/>
        <w:left w:val="single" w:sz="4" w:space="0" w:color="BDD6EE" w:themeColor="accent6" w:themeTint="66"/>
        <w:bottom w:val="single" w:sz="4" w:space="0" w:color="BDD6EE" w:themeColor="accent6" w:themeTint="66"/>
        <w:right w:val="single" w:sz="4" w:space="0" w:color="BDD6EE" w:themeColor="accent6" w:themeTint="66"/>
        <w:insideH w:val="single" w:sz="4" w:space="0" w:color="BDD6EE" w:themeColor="accent6" w:themeTint="66"/>
        <w:insideV w:val="single" w:sz="4" w:space="0" w:color="BDD6EE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054EC0"/>
    <w:tblPr>
      <w:tblStyleRowBandSize w:val="1"/>
      <w:tblStyleColBandSize w:val="1"/>
      <w:tblBorders>
        <w:top w:val="single" w:sz="4" w:space="0" w:color="A4C8E8" w:themeColor="accent2" w:themeTint="66"/>
        <w:left w:val="single" w:sz="4" w:space="0" w:color="A4C8E8" w:themeColor="accent2" w:themeTint="66"/>
        <w:bottom w:val="single" w:sz="4" w:space="0" w:color="A4C8E8" w:themeColor="accent2" w:themeTint="66"/>
        <w:right w:val="single" w:sz="4" w:space="0" w:color="A4C8E8" w:themeColor="accent2" w:themeTint="66"/>
        <w:insideH w:val="single" w:sz="4" w:space="0" w:color="A4C8E8" w:themeColor="accent2" w:themeTint="66"/>
        <w:insideV w:val="single" w:sz="4" w:space="0" w:color="A4C8E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77ACD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ACD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054EC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054EC0"/>
    <w:tblPr>
      <w:tblStyleRowBandSize w:val="1"/>
      <w:tblStyleColBandSize w:val="1"/>
      <w:tblBorders>
        <w:top w:val="single" w:sz="2" w:space="0" w:color="2C94FF" w:themeColor="accent1" w:themeTint="99"/>
        <w:bottom w:val="single" w:sz="2" w:space="0" w:color="2C94FF" w:themeColor="accent1" w:themeTint="99"/>
        <w:insideH w:val="single" w:sz="2" w:space="0" w:color="2C94FF" w:themeColor="accent1" w:themeTint="99"/>
        <w:insideV w:val="single" w:sz="2" w:space="0" w:color="2C94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C94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C94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054EC0"/>
    <w:tblPr>
      <w:tblStyleRowBandSize w:val="1"/>
      <w:tblStyleColBandSize w:val="1"/>
      <w:tblBorders>
        <w:top w:val="single" w:sz="2" w:space="0" w:color="77ACDC" w:themeColor="accent2" w:themeTint="99"/>
        <w:bottom w:val="single" w:sz="2" w:space="0" w:color="77ACDC" w:themeColor="accent2" w:themeTint="99"/>
        <w:insideH w:val="single" w:sz="2" w:space="0" w:color="77ACDC" w:themeColor="accent2" w:themeTint="99"/>
        <w:insideV w:val="single" w:sz="2" w:space="0" w:color="77ACD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7ACD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7ACD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054EC0"/>
    <w:tblPr>
      <w:tblStyleRowBandSize w:val="1"/>
      <w:tblStyleColBandSize w:val="1"/>
      <w:tblBorders>
        <w:top w:val="single" w:sz="2" w:space="0" w:color="C3DAEF" w:themeColor="accent3" w:themeTint="99"/>
        <w:bottom w:val="single" w:sz="2" w:space="0" w:color="C3DAEF" w:themeColor="accent3" w:themeTint="99"/>
        <w:insideH w:val="single" w:sz="2" w:space="0" w:color="C3DAEF" w:themeColor="accent3" w:themeTint="99"/>
        <w:insideV w:val="single" w:sz="2" w:space="0" w:color="C3DAE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3DAE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3DAE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054EC0"/>
    <w:tblPr>
      <w:tblStyleRowBandSize w:val="1"/>
      <w:tblStyleColBandSize w:val="1"/>
      <w:tblBorders>
        <w:top w:val="single" w:sz="2" w:space="0" w:color="D7E6F4" w:themeColor="accent4" w:themeTint="99"/>
        <w:bottom w:val="single" w:sz="2" w:space="0" w:color="D7E6F4" w:themeColor="accent4" w:themeTint="99"/>
        <w:insideH w:val="single" w:sz="2" w:space="0" w:color="D7E6F4" w:themeColor="accent4" w:themeTint="99"/>
        <w:insideV w:val="single" w:sz="2" w:space="0" w:color="D7E6F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7E6F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7E6F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054EC0"/>
    <w:tblPr>
      <w:tblStyleRowBandSize w:val="1"/>
      <w:tblStyleColBandSize w:val="1"/>
      <w:tblBorders>
        <w:top w:val="single" w:sz="2" w:space="0" w:color="EBF2F9" w:themeColor="accent5" w:themeTint="99"/>
        <w:bottom w:val="single" w:sz="2" w:space="0" w:color="EBF2F9" w:themeColor="accent5" w:themeTint="99"/>
        <w:insideH w:val="single" w:sz="2" w:space="0" w:color="EBF2F9" w:themeColor="accent5" w:themeTint="99"/>
        <w:insideV w:val="single" w:sz="2" w:space="0" w:color="EBF2F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F2F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F2F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054EC0"/>
    <w:tblPr>
      <w:tblStyleRowBandSize w:val="1"/>
      <w:tblStyleColBandSize w:val="1"/>
      <w:tblBorders>
        <w:top w:val="single" w:sz="2" w:space="0" w:color="9CC2E5" w:themeColor="accent6" w:themeTint="99"/>
        <w:bottom w:val="single" w:sz="2" w:space="0" w:color="9CC2E5" w:themeColor="accent6" w:themeTint="99"/>
        <w:insideH w:val="single" w:sz="2" w:space="0" w:color="9CC2E5" w:themeColor="accent6" w:themeTint="99"/>
        <w:insideV w:val="single" w:sz="2" w:space="0" w:color="9CC2E5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2C94FF" w:themeColor="accent1" w:themeTint="99"/>
        <w:left w:val="single" w:sz="4" w:space="0" w:color="2C94FF" w:themeColor="accent1" w:themeTint="99"/>
        <w:bottom w:val="single" w:sz="4" w:space="0" w:color="2C94FF" w:themeColor="accent1" w:themeTint="99"/>
        <w:right w:val="single" w:sz="4" w:space="0" w:color="2C94FF" w:themeColor="accent1" w:themeTint="99"/>
        <w:insideH w:val="single" w:sz="4" w:space="0" w:color="2C94FF" w:themeColor="accent1" w:themeTint="99"/>
        <w:insideV w:val="single" w:sz="4" w:space="0" w:color="2C94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  <w:tblStylePr w:type="neCell">
      <w:tblPr/>
      <w:tcPr>
        <w:tcBorders>
          <w:bottom w:val="single" w:sz="4" w:space="0" w:color="2C94FF" w:themeColor="accent1" w:themeTint="99"/>
        </w:tcBorders>
      </w:tcPr>
    </w:tblStylePr>
    <w:tblStylePr w:type="nwCell">
      <w:tblPr/>
      <w:tcPr>
        <w:tcBorders>
          <w:bottom w:val="single" w:sz="4" w:space="0" w:color="2C94FF" w:themeColor="accent1" w:themeTint="99"/>
        </w:tcBorders>
      </w:tcPr>
    </w:tblStylePr>
    <w:tblStylePr w:type="seCell">
      <w:tblPr/>
      <w:tcPr>
        <w:tcBorders>
          <w:top w:val="single" w:sz="4" w:space="0" w:color="2C94FF" w:themeColor="accent1" w:themeTint="99"/>
        </w:tcBorders>
      </w:tcPr>
    </w:tblStylePr>
    <w:tblStylePr w:type="swCell">
      <w:tblPr/>
      <w:tcPr>
        <w:tcBorders>
          <w:top w:val="single" w:sz="4" w:space="0" w:color="2C94FF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77ACDC" w:themeColor="accent2" w:themeTint="99"/>
        <w:left w:val="single" w:sz="4" w:space="0" w:color="77ACDC" w:themeColor="accent2" w:themeTint="99"/>
        <w:bottom w:val="single" w:sz="4" w:space="0" w:color="77ACDC" w:themeColor="accent2" w:themeTint="99"/>
        <w:right w:val="single" w:sz="4" w:space="0" w:color="77ACDC" w:themeColor="accent2" w:themeTint="99"/>
        <w:insideH w:val="single" w:sz="4" w:space="0" w:color="77ACDC" w:themeColor="accent2" w:themeTint="99"/>
        <w:insideV w:val="single" w:sz="4" w:space="0" w:color="77ACD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  <w:tblStylePr w:type="neCell">
      <w:tblPr/>
      <w:tcPr>
        <w:tcBorders>
          <w:bottom w:val="single" w:sz="4" w:space="0" w:color="77ACDC" w:themeColor="accent2" w:themeTint="99"/>
        </w:tcBorders>
      </w:tcPr>
    </w:tblStylePr>
    <w:tblStylePr w:type="nwCell">
      <w:tblPr/>
      <w:tcPr>
        <w:tcBorders>
          <w:bottom w:val="single" w:sz="4" w:space="0" w:color="77ACDC" w:themeColor="accent2" w:themeTint="99"/>
        </w:tcBorders>
      </w:tcPr>
    </w:tblStylePr>
    <w:tblStylePr w:type="seCell">
      <w:tblPr/>
      <w:tcPr>
        <w:tcBorders>
          <w:top w:val="single" w:sz="4" w:space="0" w:color="77ACDC" w:themeColor="accent2" w:themeTint="99"/>
        </w:tcBorders>
      </w:tcPr>
    </w:tblStylePr>
    <w:tblStylePr w:type="swCell">
      <w:tblPr/>
      <w:tcPr>
        <w:tcBorders>
          <w:top w:val="single" w:sz="4" w:space="0" w:color="77ACDC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C3DAEF" w:themeColor="accent3" w:themeTint="99"/>
        <w:left w:val="single" w:sz="4" w:space="0" w:color="C3DAEF" w:themeColor="accent3" w:themeTint="99"/>
        <w:bottom w:val="single" w:sz="4" w:space="0" w:color="C3DAEF" w:themeColor="accent3" w:themeTint="99"/>
        <w:right w:val="single" w:sz="4" w:space="0" w:color="C3DAEF" w:themeColor="accent3" w:themeTint="99"/>
        <w:insideH w:val="single" w:sz="4" w:space="0" w:color="C3DAEF" w:themeColor="accent3" w:themeTint="99"/>
        <w:insideV w:val="single" w:sz="4" w:space="0" w:color="C3DAE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  <w:tblStylePr w:type="neCell">
      <w:tblPr/>
      <w:tcPr>
        <w:tcBorders>
          <w:bottom w:val="single" w:sz="4" w:space="0" w:color="C3DAEF" w:themeColor="accent3" w:themeTint="99"/>
        </w:tcBorders>
      </w:tcPr>
    </w:tblStylePr>
    <w:tblStylePr w:type="nwCell">
      <w:tblPr/>
      <w:tcPr>
        <w:tcBorders>
          <w:bottom w:val="single" w:sz="4" w:space="0" w:color="C3DAEF" w:themeColor="accent3" w:themeTint="99"/>
        </w:tcBorders>
      </w:tcPr>
    </w:tblStylePr>
    <w:tblStylePr w:type="seCell">
      <w:tblPr/>
      <w:tcPr>
        <w:tcBorders>
          <w:top w:val="single" w:sz="4" w:space="0" w:color="C3DAEF" w:themeColor="accent3" w:themeTint="99"/>
        </w:tcBorders>
      </w:tcPr>
    </w:tblStylePr>
    <w:tblStylePr w:type="swCell">
      <w:tblPr/>
      <w:tcPr>
        <w:tcBorders>
          <w:top w:val="single" w:sz="4" w:space="0" w:color="C3DAEF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D7E6F4" w:themeColor="accent4" w:themeTint="99"/>
        <w:left w:val="single" w:sz="4" w:space="0" w:color="D7E6F4" w:themeColor="accent4" w:themeTint="99"/>
        <w:bottom w:val="single" w:sz="4" w:space="0" w:color="D7E6F4" w:themeColor="accent4" w:themeTint="99"/>
        <w:right w:val="single" w:sz="4" w:space="0" w:color="D7E6F4" w:themeColor="accent4" w:themeTint="99"/>
        <w:insideH w:val="single" w:sz="4" w:space="0" w:color="D7E6F4" w:themeColor="accent4" w:themeTint="99"/>
        <w:insideV w:val="single" w:sz="4" w:space="0" w:color="D7E6F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  <w:tblStylePr w:type="neCell">
      <w:tblPr/>
      <w:tcPr>
        <w:tcBorders>
          <w:bottom w:val="single" w:sz="4" w:space="0" w:color="D7E6F4" w:themeColor="accent4" w:themeTint="99"/>
        </w:tcBorders>
      </w:tcPr>
    </w:tblStylePr>
    <w:tblStylePr w:type="nwCell">
      <w:tblPr/>
      <w:tcPr>
        <w:tcBorders>
          <w:bottom w:val="single" w:sz="4" w:space="0" w:color="D7E6F4" w:themeColor="accent4" w:themeTint="99"/>
        </w:tcBorders>
      </w:tcPr>
    </w:tblStylePr>
    <w:tblStylePr w:type="seCell">
      <w:tblPr/>
      <w:tcPr>
        <w:tcBorders>
          <w:top w:val="single" w:sz="4" w:space="0" w:color="D7E6F4" w:themeColor="accent4" w:themeTint="99"/>
        </w:tcBorders>
      </w:tcPr>
    </w:tblStylePr>
    <w:tblStylePr w:type="swCell">
      <w:tblPr/>
      <w:tcPr>
        <w:tcBorders>
          <w:top w:val="single" w:sz="4" w:space="0" w:color="D7E6F4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EBF2F9" w:themeColor="accent5" w:themeTint="99"/>
        <w:left w:val="single" w:sz="4" w:space="0" w:color="EBF2F9" w:themeColor="accent5" w:themeTint="99"/>
        <w:bottom w:val="single" w:sz="4" w:space="0" w:color="EBF2F9" w:themeColor="accent5" w:themeTint="99"/>
        <w:right w:val="single" w:sz="4" w:space="0" w:color="EBF2F9" w:themeColor="accent5" w:themeTint="99"/>
        <w:insideH w:val="single" w:sz="4" w:space="0" w:color="EBF2F9" w:themeColor="accent5" w:themeTint="99"/>
        <w:insideV w:val="single" w:sz="4" w:space="0" w:color="EBF2F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  <w:tblStylePr w:type="neCell">
      <w:tblPr/>
      <w:tcPr>
        <w:tcBorders>
          <w:bottom w:val="single" w:sz="4" w:space="0" w:color="EBF2F9" w:themeColor="accent5" w:themeTint="99"/>
        </w:tcBorders>
      </w:tcPr>
    </w:tblStylePr>
    <w:tblStylePr w:type="nwCell">
      <w:tblPr/>
      <w:tcPr>
        <w:tcBorders>
          <w:bottom w:val="single" w:sz="4" w:space="0" w:color="EBF2F9" w:themeColor="accent5" w:themeTint="99"/>
        </w:tcBorders>
      </w:tcPr>
    </w:tblStylePr>
    <w:tblStylePr w:type="seCell">
      <w:tblPr/>
      <w:tcPr>
        <w:tcBorders>
          <w:top w:val="single" w:sz="4" w:space="0" w:color="EBF2F9" w:themeColor="accent5" w:themeTint="99"/>
        </w:tcBorders>
      </w:tcPr>
    </w:tblStylePr>
    <w:tblStylePr w:type="swCell">
      <w:tblPr/>
      <w:tcPr>
        <w:tcBorders>
          <w:top w:val="single" w:sz="4" w:space="0" w:color="EBF2F9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9CC2E5" w:themeColor="accent6" w:themeTint="99"/>
        <w:left w:val="single" w:sz="4" w:space="0" w:color="9CC2E5" w:themeColor="accent6" w:themeTint="99"/>
        <w:bottom w:val="single" w:sz="4" w:space="0" w:color="9CC2E5" w:themeColor="accent6" w:themeTint="99"/>
        <w:right w:val="single" w:sz="4" w:space="0" w:color="9CC2E5" w:themeColor="accent6" w:themeTint="99"/>
        <w:insideH w:val="single" w:sz="4" w:space="0" w:color="9CC2E5" w:themeColor="accent6" w:themeTint="99"/>
        <w:insideV w:val="single" w:sz="4" w:space="0" w:color="9CC2E5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  <w:tblStylePr w:type="neCell">
      <w:tblPr/>
      <w:tcPr>
        <w:tcBorders>
          <w:bottom w:val="single" w:sz="4" w:space="0" w:color="9CC2E5" w:themeColor="accent6" w:themeTint="99"/>
        </w:tcBorders>
      </w:tcPr>
    </w:tblStylePr>
    <w:tblStylePr w:type="nwCell">
      <w:tblPr/>
      <w:tcPr>
        <w:tcBorders>
          <w:bottom w:val="single" w:sz="4" w:space="0" w:color="9CC2E5" w:themeColor="accent6" w:themeTint="99"/>
        </w:tcBorders>
      </w:tcPr>
    </w:tblStylePr>
    <w:tblStylePr w:type="seCell">
      <w:tblPr/>
      <w:tcPr>
        <w:tcBorders>
          <w:top w:val="single" w:sz="4" w:space="0" w:color="9CC2E5" w:themeColor="accent6" w:themeTint="99"/>
        </w:tcBorders>
      </w:tcPr>
    </w:tblStylePr>
    <w:tblStylePr w:type="swCell">
      <w:tblPr/>
      <w:tcPr>
        <w:tcBorders>
          <w:top w:val="single" w:sz="4" w:space="0" w:color="9CC2E5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2C94FF" w:themeColor="accent1" w:themeTint="99"/>
        <w:left w:val="single" w:sz="4" w:space="0" w:color="2C94FF" w:themeColor="accent1" w:themeTint="99"/>
        <w:bottom w:val="single" w:sz="4" w:space="0" w:color="2C94FF" w:themeColor="accent1" w:themeTint="99"/>
        <w:right w:val="single" w:sz="4" w:space="0" w:color="2C94FF" w:themeColor="accent1" w:themeTint="99"/>
        <w:insideH w:val="single" w:sz="4" w:space="0" w:color="2C94FF" w:themeColor="accent1" w:themeTint="99"/>
        <w:insideV w:val="single" w:sz="4" w:space="0" w:color="2C94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F9F" w:themeColor="accent1"/>
          <w:left w:val="single" w:sz="4" w:space="0" w:color="004F9F" w:themeColor="accent1"/>
          <w:bottom w:val="single" w:sz="4" w:space="0" w:color="004F9F" w:themeColor="accent1"/>
          <w:right w:val="single" w:sz="4" w:space="0" w:color="004F9F" w:themeColor="accent1"/>
          <w:insideH w:val="nil"/>
          <w:insideV w:val="nil"/>
        </w:tcBorders>
        <w:shd w:val="clear" w:color="auto" w:fill="004F9F" w:themeFill="accent1"/>
      </w:tcPr>
    </w:tblStylePr>
    <w:tblStylePr w:type="lastRow">
      <w:rPr>
        <w:b/>
        <w:bCs/>
      </w:rPr>
      <w:tblPr/>
      <w:tcPr>
        <w:tcBorders>
          <w:top w:val="double" w:sz="4" w:space="0" w:color="004F9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77ACDC" w:themeColor="accent2" w:themeTint="99"/>
        <w:left w:val="single" w:sz="4" w:space="0" w:color="77ACDC" w:themeColor="accent2" w:themeTint="99"/>
        <w:bottom w:val="single" w:sz="4" w:space="0" w:color="77ACDC" w:themeColor="accent2" w:themeTint="99"/>
        <w:right w:val="single" w:sz="4" w:space="0" w:color="77ACDC" w:themeColor="accent2" w:themeTint="99"/>
        <w:insideH w:val="single" w:sz="4" w:space="0" w:color="77ACDC" w:themeColor="accent2" w:themeTint="99"/>
        <w:insideV w:val="single" w:sz="4" w:space="0" w:color="77ACD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E75B5" w:themeColor="accent2"/>
          <w:left w:val="single" w:sz="4" w:space="0" w:color="2E75B5" w:themeColor="accent2"/>
          <w:bottom w:val="single" w:sz="4" w:space="0" w:color="2E75B5" w:themeColor="accent2"/>
          <w:right w:val="single" w:sz="4" w:space="0" w:color="2E75B5" w:themeColor="accent2"/>
          <w:insideH w:val="nil"/>
          <w:insideV w:val="nil"/>
        </w:tcBorders>
        <w:shd w:val="clear" w:color="auto" w:fill="2E75B5" w:themeFill="accent2"/>
      </w:tcPr>
    </w:tblStylePr>
    <w:tblStylePr w:type="lastRow">
      <w:rPr>
        <w:b/>
        <w:bCs/>
      </w:rPr>
      <w:tblPr/>
      <w:tcPr>
        <w:tcBorders>
          <w:top w:val="double" w:sz="4" w:space="0" w:color="2E75B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C3DAEF" w:themeColor="accent3" w:themeTint="99"/>
        <w:left w:val="single" w:sz="4" w:space="0" w:color="C3DAEF" w:themeColor="accent3" w:themeTint="99"/>
        <w:bottom w:val="single" w:sz="4" w:space="0" w:color="C3DAEF" w:themeColor="accent3" w:themeTint="99"/>
        <w:right w:val="single" w:sz="4" w:space="0" w:color="C3DAEF" w:themeColor="accent3" w:themeTint="99"/>
        <w:insideH w:val="single" w:sz="4" w:space="0" w:color="C3DAEF" w:themeColor="accent3" w:themeTint="99"/>
        <w:insideV w:val="single" w:sz="4" w:space="0" w:color="C3DAE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CC3E5" w:themeColor="accent3"/>
          <w:left w:val="single" w:sz="4" w:space="0" w:color="9CC3E5" w:themeColor="accent3"/>
          <w:bottom w:val="single" w:sz="4" w:space="0" w:color="9CC3E5" w:themeColor="accent3"/>
          <w:right w:val="single" w:sz="4" w:space="0" w:color="9CC3E5" w:themeColor="accent3"/>
          <w:insideH w:val="nil"/>
          <w:insideV w:val="nil"/>
        </w:tcBorders>
        <w:shd w:val="clear" w:color="auto" w:fill="9CC3E5" w:themeFill="accent3"/>
      </w:tcPr>
    </w:tblStylePr>
    <w:tblStylePr w:type="lastRow">
      <w:rPr>
        <w:b/>
        <w:bCs/>
      </w:rPr>
      <w:tblPr/>
      <w:tcPr>
        <w:tcBorders>
          <w:top w:val="double" w:sz="4" w:space="0" w:color="9CC3E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D7E6F4" w:themeColor="accent4" w:themeTint="99"/>
        <w:left w:val="single" w:sz="4" w:space="0" w:color="D7E6F4" w:themeColor="accent4" w:themeTint="99"/>
        <w:bottom w:val="single" w:sz="4" w:space="0" w:color="D7E6F4" w:themeColor="accent4" w:themeTint="99"/>
        <w:right w:val="single" w:sz="4" w:space="0" w:color="D7E6F4" w:themeColor="accent4" w:themeTint="99"/>
        <w:insideH w:val="single" w:sz="4" w:space="0" w:color="D7E6F4" w:themeColor="accent4" w:themeTint="99"/>
        <w:insideV w:val="single" w:sz="4" w:space="0" w:color="D7E6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DD7EE" w:themeColor="accent4"/>
          <w:left w:val="single" w:sz="4" w:space="0" w:color="BDD7EE" w:themeColor="accent4"/>
          <w:bottom w:val="single" w:sz="4" w:space="0" w:color="BDD7EE" w:themeColor="accent4"/>
          <w:right w:val="single" w:sz="4" w:space="0" w:color="BDD7EE" w:themeColor="accent4"/>
          <w:insideH w:val="nil"/>
          <w:insideV w:val="nil"/>
        </w:tcBorders>
        <w:shd w:val="clear" w:color="auto" w:fill="BDD7EE" w:themeFill="accent4"/>
      </w:tcPr>
    </w:tblStylePr>
    <w:tblStylePr w:type="lastRow">
      <w:rPr>
        <w:b/>
        <w:bCs/>
      </w:rPr>
      <w:tblPr/>
      <w:tcPr>
        <w:tcBorders>
          <w:top w:val="double" w:sz="4" w:space="0" w:color="BDD7E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EBF2F9" w:themeColor="accent5" w:themeTint="99"/>
        <w:left w:val="single" w:sz="4" w:space="0" w:color="EBF2F9" w:themeColor="accent5" w:themeTint="99"/>
        <w:bottom w:val="single" w:sz="4" w:space="0" w:color="EBF2F9" w:themeColor="accent5" w:themeTint="99"/>
        <w:right w:val="single" w:sz="4" w:space="0" w:color="EBF2F9" w:themeColor="accent5" w:themeTint="99"/>
        <w:insideH w:val="single" w:sz="4" w:space="0" w:color="EBF2F9" w:themeColor="accent5" w:themeTint="99"/>
        <w:insideV w:val="single" w:sz="4" w:space="0" w:color="EBF2F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EBF6" w:themeColor="accent5"/>
          <w:left w:val="single" w:sz="4" w:space="0" w:color="DEEBF6" w:themeColor="accent5"/>
          <w:bottom w:val="single" w:sz="4" w:space="0" w:color="DEEBF6" w:themeColor="accent5"/>
          <w:right w:val="single" w:sz="4" w:space="0" w:color="DEEBF6" w:themeColor="accent5"/>
          <w:insideH w:val="nil"/>
          <w:insideV w:val="nil"/>
        </w:tcBorders>
        <w:shd w:val="clear" w:color="auto" w:fill="DEEBF6" w:themeFill="accent5"/>
      </w:tcPr>
    </w:tblStylePr>
    <w:tblStylePr w:type="lastRow">
      <w:rPr>
        <w:b/>
        <w:bCs/>
      </w:rPr>
      <w:tblPr/>
      <w:tcPr>
        <w:tcBorders>
          <w:top w:val="double" w:sz="4" w:space="0" w:color="DEEBF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9CC2E5" w:themeColor="accent6" w:themeTint="99"/>
        <w:left w:val="single" w:sz="4" w:space="0" w:color="9CC2E5" w:themeColor="accent6" w:themeTint="99"/>
        <w:bottom w:val="single" w:sz="4" w:space="0" w:color="9CC2E5" w:themeColor="accent6" w:themeTint="99"/>
        <w:right w:val="single" w:sz="4" w:space="0" w:color="9CC2E5" w:themeColor="accent6" w:themeTint="99"/>
        <w:insideH w:val="single" w:sz="4" w:space="0" w:color="9CC2E5" w:themeColor="accent6" w:themeTint="99"/>
        <w:insideV w:val="single" w:sz="4" w:space="0" w:color="9CC2E5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6"/>
          <w:left w:val="single" w:sz="4" w:space="0" w:color="5B9BD5" w:themeColor="accent6"/>
          <w:bottom w:val="single" w:sz="4" w:space="0" w:color="5B9BD5" w:themeColor="accent6"/>
          <w:right w:val="single" w:sz="4" w:space="0" w:color="5B9BD5" w:themeColor="accent6"/>
          <w:insideH w:val="nil"/>
          <w:insideV w:val="nil"/>
        </w:tcBorders>
        <w:shd w:val="clear" w:color="auto" w:fill="5B9BD5" w:themeFill="accent6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054E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054E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DB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F9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F9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F9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F9F" w:themeFill="accent1"/>
      </w:tcPr>
    </w:tblStylePr>
    <w:tblStylePr w:type="band1Vert">
      <w:tblPr/>
      <w:tcPr>
        <w:shd w:val="clear" w:color="auto" w:fill="72B7FF" w:themeFill="accent1" w:themeFillTint="66"/>
      </w:tcPr>
    </w:tblStylePr>
    <w:tblStylePr w:type="band1Horz">
      <w:tblPr/>
      <w:tcPr>
        <w:shd w:val="clear" w:color="auto" w:fill="72B7FF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054E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E3F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E75B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E75B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E75B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E75B5" w:themeFill="accent2"/>
      </w:tcPr>
    </w:tblStylePr>
    <w:tblStylePr w:type="band1Vert">
      <w:tblPr/>
      <w:tcPr>
        <w:shd w:val="clear" w:color="auto" w:fill="A4C8E8" w:themeFill="accent2" w:themeFillTint="66"/>
      </w:tcPr>
    </w:tblStylePr>
    <w:tblStylePr w:type="band1Horz">
      <w:tblPr/>
      <w:tcPr>
        <w:shd w:val="clear" w:color="auto" w:fill="A4C8E8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054E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2F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CC3E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CC3E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CC3E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CC3E5" w:themeFill="accent3"/>
      </w:tcPr>
    </w:tblStylePr>
    <w:tblStylePr w:type="band1Vert">
      <w:tblPr/>
      <w:tcPr>
        <w:shd w:val="clear" w:color="auto" w:fill="D7E6F4" w:themeFill="accent3" w:themeFillTint="66"/>
      </w:tcPr>
    </w:tblStylePr>
    <w:tblStylePr w:type="band1Horz">
      <w:tblPr/>
      <w:tcPr>
        <w:shd w:val="clear" w:color="auto" w:fill="D7E6F4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054E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6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DD7E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DD7E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DD7E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DD7EE" w:themeFill="accent4"/>
      </w:tcPr>
    </w:tblStylePr>
    <w:tblStylePr w:type="band1Vert">
      <w:tblPr/>
      <w:tcPr>
        <w:shd w:val="clear" w:color="auto" w:fill="E4EEF8" w:themeFill="accent4" w:themeFillTint="66"/>
      </w:tcPr>
    </w:tblStylePr>
    <w:tblStylePr w:type="band1Horz">
      <w:tblPr/>
      <w:tcPr>
        <w:shd w:val="clear" w:color="auto" w:fill="E4EEF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054E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EBF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EBF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EEBF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EEBF6" w:themeFill="accent5"/>
      </w:tcPr>
    </w:tblStylePr>
    <w:tblStylePr w:type="band1Vert">
      <w:tblPr/>
      <w:tcPr>
        <w:shd w:val="clear" w:color="auto" w:fill="F1F6FB" w:themeFill="accent5" w:themeFillTint="66"/>
      </w:tcPr>
    </w:tblStylePr>
    <w:tblStylePr w:type="band1Horz">
      <w:tblPr/>
      <w:tcPr>
        <w:shd w:val="clear" w:color="auto" w:fill="F1F6FB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054EC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6"/>
      </w:tcPr>
    </w:tblStylePr>
    <w:tblStylePr w:type="band1Vert">
      <w:tblPr/>
      <w:tcPr>
        <w:shd w:val="clear" w:color="auto" w:fill="BDD6EE" w:themeFill="accent6" w:themeFillTint="66"/>
      </w:tcPr>
    </w:tblStylePr>
    <w:tblStylePr w:type="band1Horz">
      <w:tblPr/>
      <w:tcPr>
        <w:shd w:val="clear" w:color="auto" w:fill="BDD6EE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054EC0"/>
    <w:rPr>
      <w:color w:val="003A77" w:themeColor="accent1" w:themeShade="BF"/>
    </w:rPr>
    <w:tblPr>
      <w:tblStyleRowBandSize w:val="1"/>
      <w:tblStyleColBandSize w:val="1"/>
      <w:tblBorders>
        <w:top w:val="single" w:sz="4" w:space="0" w:color="2C94FF" w:themeColor="accent1" w:themeTint="99"/>
        <w:left w:val="single" w:sz="4" w:space="0" w:color="2C94FF" w:themeColor="accent1" w:themeTint="99"/>
        <w:bottom w:val="single" w:sz="4" w:space="0" w:color="2C94FF" w:themeColor="accent1" w:themeTint="99"/>
        <w:right w:val="single" w:sz="4" w:space="0" w:color="2C94FF" w:themeColor="accent1" w:themeTint="99"/>
        <w:insideH w:val="single" w:sz="4" w:space="0" w:color="2C94FF" w:themeColor="accent1" w:themeTint="99"/>
        <w:insideV w:val="single" w:sz="4" w:space="0" w:color="2C94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2C94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C94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054EC0"/>
    <w:rPr>
      <w:color w:val="225787" w:themeColor="accent2" w:themeShade="BF"/>
    </w:rPr>
    <w:tblPr>
      <w:tblStyleRowBandSize w:val="1"/>
      <w:tblStyleColBandSize w:val="1"/>
      <w:tblBorders>
        <w:top w:val="single" w:sz="4" w:space="0" w:color="77ACDC" w:themeColor="accent2" w:themeTint="99"/>
        <w:left w:val="single" w:sz="4" w:space="0" w:color="77ACDC" w:themeColor="accent2" w:themeTint="99"/>
        <w:bottom w:val="single" w:sz="4" w:space="0" w:color="77ACDC" w:themeColor="accent2" w:themeTint="99"/>
        <w:right w:val="single" w:sz="4" w:space="0" w:color="77ACDC" w:themeColor="accent2" w:themeTint="99"/>
        <w:insideH w:val="single" w:sz="4" w:space="0" w:color="77ACDC" w:themeColor="accent2" w:themeTint="99"/>
        <w:insideV w:val="single" w:sz="4" w:space="0" w:color="77ACD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77ACD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7ACD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054EC0"/>
    <w:rPr>
      <w:color w:val="4F94D1" w:themeColor="accent3" w:themeShade="BF"/>
    </w:rPr>
    <w:tblPr>
      <w:tblStyleRowBandSize w:val="1"/>
      <w:tblStyleColBandSize w:val="1"/>
      <w:tblBorders>
        <w:top w:val="single" w:sz="4" w:space="0" w:color="C3DAEF" w:themeColor="accent3" w:themeTint="99"/>
        <w:left w:val="single" w:sz="4" w:space="0" w:color="C3DAEF" w:themeColor="accent3" w:themeTint="99"/>
        <w:bottom w:val="single" w:sz="4" w:space="0" w:color="C3DAEF" w:themeColor="accent3" w:themeTint="99"/>
        <w:right w:val="single" w:sz="4" w:space="0" w:color="C3DAEF" w:themeColor="accent3" w:themeTint="99"/>
        <w:insideH w:val="single" w:sz="4" w:space="0" w:color="C3DAEF" w:themeColor="accent3" w:themeTint="99"/>
        <w:insideV w:val="single" w:sz="4" w:space="0" w:color="C3DAE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3DAE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3DAE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054EC0"/>
    <w:rPr>
      <w:color w:val="67A3D8" w:themeColor="accent4" w:themeShade="BF"/>
    </w:rPr>
    <w:tblPr>
      <w:tblStyleRowBandSize w:val="1"/>
      <w:tblStyleColBandSize w:val="1"/>
      <w:tblBorders>
        <w:top w:val="single" w:sz="4" w:space="0" w:color="D7E6F4" w:themeColor="accent4" w:themeTint="99"/>
        <w:left w:val="single" w:sz="4" w:space="0" w:color="D7E6F4" w:themeColor="accent4" w:themeTint="99"/>
        <w:bottom w:val="single" w:sz="4" w:space="0" w:color="D7E6F4" w:themeColor="accent4" w:themeTint="99"/>
        <w:right w:val="single" w:sz="4" w:space="0" w:color="D7E6F4" w:themeColor="accent4" w:themeTint="99"/>
        <w:insideH w:val="single" w:sz="4" w:space="0" w:color="D7E6F4" w:themeColor="accent4" w:themeTint="99"/>
        <w:insideV w:val="single" w:sz="4" w:space="0" w:color="D7E6F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7E6F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7E6F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054EC0"/>
    <w:rPr>
      <w:color w:val="81B2DC" w:themeColor="accent5" w:themeShade="BF"/>
    </w:rPr>
    <w:tblPr>
      <w:tblStyleRowBandSize w:val="1"/>
      <w:tblStyleColBandSize w:val="1"/>
      <w:tblBorders>
        <w:top w:val="single" w:sz="4" w:space="0" w:color="EBF2F9" w:themeColor="accent5" w:themeTint="99"/>
        <w:left w:val="single" w:sz="4" w:space="0" w:color="EBF2F9" w:themeColor="accent5" w:themeTint="99"/>
        <w:bottom w:val="single" w:sz="4" w:space="0" w:color="EBF2F9" w:themeColor="accent5" w:themeTint="99"/>
        <w:right w:val="single" w:sz="4" w:space="0" w:color="EBF2F9" w:themeColor="accent5" w:themeTint="99"/>
        <w:insideH w:val="single" w:sz="4" w:space="0" w:color="EBF2F9" w:themeColor="accent5" w:themeTint="99"/>
        <w:insideV w:val="single" w:sz="4" w:space="0" w:color="EBF2F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BF2F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F2F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054EC0"/>
    <w:rPr>
      <w:color w:val="2E74B5" w:themeColor="accent6" w:themeShade="BF"/>
    </w:rPr>
    <w:tblPr>
      <w:tblStyleRowBandSize w:val="1"/>
      <w:tblStyleColBandSize w:val="1"/>
      <w:tblBorders>
        <w:top w:val="single" w:sz="4" w:space="0" w:color="9CC2E5" w:themeColor="accent6" w:themeTint="99"/>
        <w:left w:val="single" w:sz="4" w:space="0" w:color="9CC2E5" w:themeColor="accent6" w:themeTint="99"/>
        <w:bottom w:val="single" w:sz="4" w:space="0" w:color="9CC2E5" w:themeColor="accent6" w:themeTint="99"/>
        <w:right w:val="single" w:sz="4" w:space="0" w:color="9CC2E5" w:themeColor="accent6" w:themeTint="99"/>
        <w:insideH w:val="single" w:sz="4" w:space="0" w:color="9CC2E5" w:themeColor="accent6" w:themeTint="99"/>
        <w:insideV w:val="single" w:sz="4" w:space="0" w:color="9CC2E5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054EC0"/>
    <w:rPr>
      <w:color w:val="003A77" w:themeColor="accent1" w:themeShade="BF"/>
    </w:rPr>
    <w:tblPr>
      <w:tblStyleRowBandSize w:val="1"/>
      <w:tblStyleColBandSize w:val="1"/>
      <w:tblBorders>
        <w:top w:val="single" w:sz="4" w:space="0" w:color="2C94FF" w:themeColor="accent1" w:themeTint="99"/>
        <w:left w:val="single" w:sz="4" w:space="0" w:color="2C94FF" w:themeColor="accent1" w:themeTint="99"/>
        <w:bottom w:val="single" w:sz="4" w:space="0" w:color="2C94FF" w:themeColor="accent1" w:themeTint="99"/>
        <w:right w:val="single" w:sz="4" w:space="0" w:color="2C94FF" w:themeColor="accent1" w:themeTint="99"/>
        <w:insideH w:val="single" w:sz="4" w:space="0" w:color="2C94FF" w:themeColor="accent1" w:themeTint="99"/>
        <w:insideV w:val="single" w:sz="4" w:space="0" w:color="2C94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  <w:tblStylePr w:type="neCell">
      <w:tblPr/>
      <w:tcPr>
        <w:tcBorders>
          <w:bottom w:val="single" w:sz="4" w:space="0" w:color="2C94FF" w:themeColor="accent1" w:themeTint="99"/>
        </w:tcBorders>
      </w:tcPr>
    </w:tblStylePr>
    <w:tblStylePr w:type="nwCell">
      <w:tblPr/>
      <w:tcPr>
        <w:tcBorders>
          <w:bottom w:val="single" w:sz="4" w:space="0" w:color="2C94FF" w:themeColor="accent1" w:themeTint="99"/>
        </w:tcBorders>
      </w:tcPr>
    </w:tblStylePr>
    <w:tblStylePr w:type="seCell">
      <w:tblPr/>
      <w:tcPr>
        <w:tcBorders>
          <w:top w:val="single" w:sz="4" w:space="0" w:color="2C94FF" w:themeColor="accent1" w:themeTint="99"/>
        </w:tcBorders>
      </w:tcPr>
    </w:tblStylePr>
    <w:tblStylePr w:type="swCell">
      <w:tblPr/>
      <w:tcPr>
        <w:tcBorders>
          <w:top w:val="single" w:sz="4" w:space="0" w:color="2C94FF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054EC0"/>
    <w:rPr>
      <w:color w:val="225787" w:themeColor="accent2" w:themeShade="BF"/>
    </w:rPr>
    <w:tblPr>
      <w:tblStyleRowBandSize w:val="1"/>
      <w:tblStyleColBandSize w:val="1"/>
      <w:tblBorders>
        <w:top w:val="single" w:sz="4" w:space="0" w:color="77ACDC" w:themeColor="accent2" w:themeTint="99"/>
        <w:left w:val="single" w:sz="4" w:space="0" w:color="77ACDC" w:themeColor="accent2" w:themeTint="99"/>
        <w:bottom w:val="single" w:sz="4" w:space="0" w:color="77ACDC" w:themeColor="accent2" w:themeTint="99"/>
        <w:right w:val="single" w:sz="4" w:space="0" w:color="77ACDC" w:themeColor="accent2" w:themeTint="99"/>
        <w:insideH w:val="single" w:sz="4" w:space="0" w:color="77ACDC" w:themeColor="accent2" w:themeTint="99"/>
        <w:insideV w:val="single" w:sz="4" w:space="0" w:color="77ACD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  <w:tblStylePr w:type="neCell">
      <w:tblPr/>
      <w:tcPr>
        <w:tcBorders>
          <w:bottom w:val="single" w:sz="4" w:space="0" w:color="77ACDC" w:themeColor="accent2" w:themeTint="99"/>
        </w:tcBorders>
      </w:tcPr>
    </w:tblStylePr>
    <w:tblStylePr w:type="nwCell">
      <w:tblPr/>
      <w:tcPr>
        <w:tcBorders>
          <w:bottom w:val="single" w:sz="4" w:space="0" w:color="77ACDC" w:themeColor="accent2" w:themeTint="99"/>
        </w:tcBorders>
      </w:tcPr>
    </w:tblStylePr>
    <w:tblStylePr w:type="seCell">
      <w:tblPr/>
      <w:tcPr>
        <w:tcBorders>
          <w:top w:val="single" w:sz="4" w:space="0" w:color="77ACDC" w:themeColor="accent2" w:themeTint="99"/>
        </w:tcBorders>
      </w:tcPr>
    </w:tblStylePr>
    <w:tblStylePr w:type="swCell">
      <w:tblPr/>
      <w:tcPr>
        <w:tcBorders>
          <w:top w:val="single" w:sz="4" w:space="0" w:color="77ACDC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054EC0"/>
    <w:rPr>
      <w:color w:val="4F94D1" w:themeColor="accent3" w:themeShade="BF"/>
    </w:rPr>
    <w:tblPr>
      <w:tblStyleRowBandSize w:val="1"/>
      <w:tblStyleColBandSize w:val="1"/>
      <w:tblBorders>
        <w:top w:val="single" w:sz="4" w:space="0" w:color="C3DAEF" w:themeColor="accent3" w:themeTint="99"/>
        <w:left w:val="single" w:sz="4" w:space="0" w:color="C3DAEF" w:themeColor="accent3" w:themeTint="99"/>
        <w:bottom w:val="single" w:sz="4" w:space="0" w:color="C3DAEF" w:themeColor="accent3" w:themeTint="99"/>
        <w:right w:val="single" w:sz="4" w:space="0" w:color="C3DAEF" w:themeColor="accent3" w:themeTint="99"/>
        <w:insideH w:val="single" w:sz="4" w:space="0" w:color="C3DAEF" w:themeColor="accent3" w:themeTint="99"/>
        <w:insideV w:val="single" w:sz="4" w:space="0" w:color="C3DAE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  <w:tblStylePr w:type="neCell">
      <w:tblPr/>
      <w:tcPr>
        <w:tcBorders>
          <w:bottom w:val="single" w:sz="4" w:space="0" w:color="C3DAEF" w:themeColor="accent3" w:themeTint="99"/>
        </w:tcBorders>
      </w:tcPr>
    </w:tblStylePr>
    <w:tblStylePr w:type="nwCell">
      <w:tblPr/>
      <w:tcPr>
        <w:tcBorders>
          <w:bottom w:val="single" w:sz="4" w:space="0" w:color="C3DAEF" w:themeColor="accent3" w:themeTint="99"/>
        </w:tcBorders>
      </w:tcPr>
    </w:tblStylePr>
    <w:tblStylePr w:type="seCell">
      <w:tblPr/>
      <w:tcPr>
        <w:tcBorders>
          <w:top w:val="single" w:sz="4" w:space="0" w:color="C3DAEF" w:themeColor="accent3" w:themeTint="99"/>
        </w:tcBorders>
      </w:tcPr>
    </w:tblStylePr>
    <w:tblStylePr w:type="swCell">
      <w:tblPr/>
      <w:tcPr>
        <w:tcBorders>
          <w:top w:val="single" w:sz="4" w:space="0" w:color="C3DAEF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054EC0"/>
    <w:rPr>
      <w:color w:val="67A3D8" w:themeColor="accent4" w:themeShade="BF"/>
    </w:rPr>
    <w:tblPr>
      <w:tblStyleRowBandSize w:val="1"/>
      <w:tblStyleColBandSize w:val="1"/>
      <w:tblBorders>
        <w:top w:val="single" w:sz="4" w:space="0" w:color="D7E6F4" w:themeColor="accent4" w:themeTint="99"/>
        <w:left w:val="single" w:sz="4" w:space="0" w:color="D7E6F4" w:themeColor="accent4" w:themeTint="99"/>
        <w:bottom w:val="single" w:sz="4" w:space="0" w:color="D7E6F4" w:themeColor="accent4" w:themeTint="99"/>
        <w:right w:val="single" w:sz="4" w:space="0" w:color="D7E6F4" w:themeColor="accent4" w:themeTint="99"/>
        <w:insideH w:val="single" w:sz="4" w:space="0" w:color="D7E6F4" w:themeColor="accent4" w:themeTint="99"/>
        <w:insideV w:val="single" w:sz="4" w:space="0" w:color="D7E6F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  <w:tblStylePr w:type="neCell">
      <w:tblPr/>
      <w:tcPr>
        <w:tcBorders>
          <w:bottom w:val="single" w:sz="4" w:space="0" w:color="D7E6F4" w:themeColor="accent4" w:themeTint="99"/>
        </w:tcBorders>
      </w:tcPr>
    </w:tblStylePr>
    <w:tblStylePr w:type="nwCell">
      <w:tblPr/>
      <w:tcPr>
        <w:tcBorders>
          <w:bottom w:val="single" w:sz="4" w:space="0" w:color="D7E6F4" w:themeColor="accent4" w:themeTint="99"/>
        </w:tcBorders>
      </w:tcPr>
    </w:tblStylePr>
    <w:tblStylePr w:type="seCell">
      <w:tblPr/>
      <w:tcPr>
        <w:tcBorders>
          <w:top w:val="single" w:sz="4" w:space="0" w:color="D7E6F4" w:themeColor="accent4" w:themeTint="99"/>
        </w:tcBorders>
      </w:tcPr>
    </w:tblStylePr>
    <w:tblStylePr w:type="swCell">
      <w:tblPr/>
      <w:tcPr>
        <w:tcBorders>
          <w:top w:val="single" w:sz="4" w:space="0" w:color="D7E6F4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054EC0"/>
    <w:rPr>
      <w:color w:val="81B2DC" w:themeColor="accent5" w:themeShade="BF"/>
    </w:rPr>
    <w:tblPr>
      <w:tblStyleRowBandSize w:val="1"/>
      <w:tblStyleColBandSize w:val="1"/>
      <w:tblBorders>
        <w:top w:val="single" w:sz="4" w:space="0" w:color="EBF2F9" w:themeColor="accent5" w:themeTint="99"/>
        <w:left w:val="single" w:sz="4" w:space="0" w:color="EBF2F9" w:themeColor="accent5" w:themeTint="99"/>
        <w:bottom w:val="single" w:sz="4" w:space="0" w:color="EBF2F9" w:themeColor="accent5" w:themeTint="99"/>
        <w:right w:val="single" w:sz="4" w:space="0" w:color="EBF2F9" w:themeColor="accent5" w:themeTint="99"/>
        <w:insideH w:val="single" w:sz="4" w:space="0" w:color="EBF2F9" w:themeColor="accent5" w:themeTint="99"/>
        <w:insideV w:val="single" w:sz="4" w:space="0" w:color="EBF2F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  <w:tblStylePr w:type="neCell">
      <w:tblPr/>
      <w:tcPr>
        <w:tcBorders>
          <w:bottom w:val="single" w:sz="4" w:space="0" w:color="EBF2F9" w:themeColor="accent5" w:themeTint="99"/>
        </w:tcBorders>
      </w:tcPr>
    </w:tblStylePr>
    <w:tblStylePr w:type="nwCell">
      <w:tblPr/>
      <w:tcPr>
        <w:tcBorders>
          <w:bottom w:val="single" w:sz="4" w:space="0" w:color="EBF2F9" w:themeColor="accent5" w:themeTint="99"/>
        </w:tcBorders>
      </w:tcPr>
    </w:tblStylePr>
    <w:tblStylePr w:type="seCell">
      <w:tblPr/>
      <w:tcPr>
        <w:tcBorders>
          <w:top w:val="single" w:sz="4" w:space="0" w:color="EBF2F9" w:themeColor="accent5" w:themeTint="99"/>
        </w:tcBorders>
      </w:tcPr>
    </w:tblStylePr>
    <w:tblStylePr w:type="swCell">
      <w:tblPr/>
      <w:tcPr>
        <w:tcBorders>
          <w:top w:val="single" w:sz="4" w:space="0" w:color="EBF2F9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054EC0"/>
    <w:rPr>
      <w:color w:val="2E74B5" w:themeColor="accent6" w:themeShade="BF"/>
    </w:rPr>
    <w:tblPr>
      <w:tblStyleRowBandSize w:val="1"/>
      <w:tblStyleColBandSize w:val="1"/>
      <w:tblBorders>
        <w:top w:val="single" w:sz="4" w:space="0" w:color="9CC2E5" w:themeColor="accent6" w:themeTint="99"/>
        <w:left w:val="single" w:sz="4" w:space="0" w:color="9CC2E5" w:themeColor="accent6" w:themeTint="99"/>
        <w:bottom w:val="single" w:sz="4" w:space="0" w:color="9CC2E5" w:themeColor="accent6" w:themeTint="99"/>
        <w:right w:val="single" w:sz="4" w:space="0" w:color="9CC2E5" w:themeColor="accent6" w:themeTint="99"/>
        <w:insideH w:val="single" w:sz="4" w:space="0" w:color="9CC2E5" w:themeColor="accent6" w:themeTint="99"/>
        <w:insideV w:val="single" w:sz="4" w:space="0" w:color="9CC2E5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  <w:tblStylePr w:type="neCell">
      <w:tblPr/>
      <w:tcPr>
        <w:tcBorders>
          <w:bottom w:val="single" w:sz="4" w:space="0" w:color="9CC2E5" w:themeColor="accent6" w:themeTint="99"/>
        </w:tcBorders>
      </w:tcPr>
    </w:tblStylePr>
    <w:tblStylePr w:type="nwCell">
      <w:tblPr/>
      <w:tcPr>
        <w:tcBorders>
          <w:bottom w:val="single" w:sz="4" w:space="0" w:color="9CC2E5" w:themeColor="accent6" w:themeTint="99"/>
        </w:tcBorders>
      </w:tcPr>
    </w:tblStylePr>
    <w:tblStylePr w:type="seCell">
      <w:tblPr/>
      <w:tcPr>
        <w:tcBorders>
          <w:top w:val="single" w:sz="4" w:space="0" w:color="9CC2E5" w:themeColor="accent6" w:themeTint="99"/>
        </w:tcBorders>
      </w:tcPr>
    </w:tblStylePr>
    <w:tblStylePr w:type="swCell">
      <w:tblPr/>
      <w:tcPr>
        <w:tcBorders>
          <w:top w:val="single" w:sz="4" w:space="0" w:color="9CC2E5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054EC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054EC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Listentabelle1hell">
    <w:name w:val="List Table 1 Light"/>
    <w:basedOn w:val="NormaleTabelle"/>
    <w:uiPriority w:val="46"/>
    <w:rsid w:val="00054E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054E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C94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C94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054E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7ACD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7ACD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054E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3DAE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3DAE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054E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7E6F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7E6F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054E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F2F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F2F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054E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</w:style>
  <w:style w:type="table" w:styleId="Listentabelle2">
    <w:name w:val="List Table 2"/>
    <w:basedOn w:val="NormaleTabelle"/>
    <w:uiPriority w:val="47"/>
    <w:rsid w:val="00054EC0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054EC0"/>
    <w:tblPr>
      <w:tblStyleRowBandSize w:val="1"/>
      <w:tblStyleColBandSize w:val="1"/>
      <w:tblBorders>
        <w:top w:val="single" w:sz="4" w:space="0" w:color="2C94FF" w:themeColor="accent1" w:themeTint="99"/>
        <w:bottom w:val="single" w:sz="4" w:space="0" w:color="2C94FF" w:themeColor="accent1" w:themeTint="99"/>
        <w:insideH w:val="single" w:sz="4" w:space="0" w:color="2C94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054EC0"/>
    <w:tblPr>
      <w:tblStyleRowBandSize w:val="1"/>
      <w:tblStyleColBandSize w:val="1"/>
      <w:tblBorders>
        <w:top w:val="single" w:sz="4" w:space="0" w:color="77ACDC" w:themeColor="accent2" w:themeTint="99"/>
        <w:bottom w:val="single" w:sz="4" w:space="0" w:color="77ACDC" w:themeColor="accent2" w:themeTint="99"/>
        <w:insideH w:val="single" w:sz="4" w:space="0" w:color="77ACD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054EC0"/>
    <w:tblPr>
      <w:tblStyleRowBandSize w:val="1"/>
      <w:tblStyleColBandSize w:val="1"/>
      <w:tblBorders>
        <w:top w:val="single" w:sz="4" w:space="0" w:color="C3DAEF" w:themeColor="accent3" w:themeTint="99"/>
        <w:bottom w:val="single" w:sz="4" w:space="0" w:color="C3DAEF" w:themeColor="accent3" w:themeTint="99"/>
        <w:insideH w:val="single" w:sz="4" w:space="0" w:color="C3DAE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054EC0"/>
    <w:tblPr>
      <w:tblStyleRowBandSize w:val="1"/>
      <w:tblStyleColBandSize w:val="1"/>
      <w:tblBorders>
        <w:top w:val="single" w:sz="4" w:space="0" w:color="D7E6F4" w:themeColor="accent4" w:themeTint="99"/>
        <w:bottom w:val="single" w:sz="4" w:space="0" w:color="D7E6F4" w:themeColor="accent4" w:themeTint="99"/>
        <w:insideH w:val="single" w:sz="4" w:space="0" w:color="D7E6F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054EC0"/>
    <w:tblPr>
      <w:tblStyleRowBandSize w:val="1"/>
      <w:tblStyleColBandSize w:val="1"/>
      <w:tblBorders>
        <w:top w:val="single" w:sz="4" w:space="0" w:color="EBF2F9" w:themeColor="accent5" w:themeTint="99"/>
        <w:bottom w:val="single" w:sz="4" w:space="0" w:color="EBF2F9" w:themeColor="accent5" w:themeTint="99"/>
        <w:insideH w:val="single" w:sz="4" w:space="0" w:color="EBF2F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054EC0"/>
    <w:tblPr>
      <w:tblStyleRowBandSize w:val="1"/>
      <w:tblStyleColBandSize w:val="1"/>
      <w:tblBorders>
        <w:top w:val="single" w:sz="4" w:space="0" w:color="9CC2E5" w:themeColor="accent6" w:themeTint="99"/>
        <w:bottom w:val="single" w:sz="4" w:space="0" w:color="9CC2E5" w:themeColor="accent6" w:themeTint="99"/>
        <w:insideH w:val="single" w:sz="4" w:space="0" w:color="9CC2E5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</w:style>
  <w:style w:type="table" w:styleId="Listentabelle3">
    <w:name w:val="List Table 3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004F9F" w:themeColor="accent1"/>
        <w:left w:val="single" w:sz="4" w:space="0" w:color="004F9F" w:themeColor="accent1"/>
        <w:bottom w:val="single" w:sz="4" w:space="0" w:color="004F9F" w:themeColor="accent1"/>
        <w:right w:val="single" w:sz="4" w:space="0" w:color="004F9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F9F" w:themeFill="accent1"/>
      </w:tcPr>
    </w:tblStylePr>
    <w:tblStylePr w:type="lastRow">
      <w:rPr>
        <w:b/>
        <w:bCs/>
      </w:rPr>
      <w:tblPr/>
      <w:tcPr>
        <w:tcBorders>
          <w:top w:val="double" w:sz="4" w:space="0" w:color="004F9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F9F" w:themeColor="accent1"/>
          <w:right w:val="single" w:sz="4" w:space="0" w:color="004F9F" w:themeColor="accent1"/>
        </w:tcBorders>
      </w:tcPr>
    </w:tblStylePr>
    <w:tblStylePr w:type="band1Horz">
      <w:tblPr/>
      <w:tcPr>
        <w:tcBorders>
          <w:top w:val="single" w:sz="4" w:space="0" w:color="004F9F" w:themeColor="accent1"/>
          <w:bottom w:val="single" w:sz="4" w:space="0" w:color="004F9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F9F" w:themeColor="accent1"/>
          <w:left w:val="nil"/>
        </w:tcBorders>
      </w:tcPr>
    </w:tblStylePr>
    <w:tblStylePr w:type="swCell">
      <w:tblPr/>
      <w:tcPr>
        <w:tcBorders>
          <w:top w:val="double" w:sz="4" w:space="0" w:color="004F9F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2E75B5" w:themeColor="accent2"/>
        <w:left w:val="single" w:sz="4" w:space="0" w:color="2E75B5" w:themeColor="accent2"/>
        <w:bottom w:val="single" w:sz="4" w:space="0" w:color="2E75B5" w:themeColor="accent2"/>
        <w:right w:val="single" w:sz="4" w:space="0" w:color="2E75B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E75B5" w:themeFill="accent2"/>
      </w:tcPr>
    </w:tblStylePr>
    <w:tblStylePr w:type="lastRow">
      <w:rPr>
        <w:b/>
        <w:bCs/>
      </w:rPr>
      <w:tblPr/>
      <w:tcPr>
        <w:tcBorders>
          <w:top w:val="double" w:sz="4" w:space="0" w:color="2E75B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E75B5" w:themeColor="accent2"/>
          <w:right w:val="single" w:sz="4" w:space="0" w:color="2E75B5" w:themeColor="accent2"/>
        </w:tcBorders>
      </w:tcPr>
    </w:tblStylePr>
    <w:tblStylePr w:type="band1Horz">
      <w:tblPr/>
      <w:tcPr>
        <w:tcBorders>
          <w:top w:val="single" w:sz="4" w:space="0" w:color="2E75B5" w:themeColor="accent2"/>
          <w:bottom w:val="single" w:sz="4" w:space="0" w:color="2E75B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E75B5" w:themeColor="accent2"/>
          <w:left w:val="nil"/>
        </w:tcBorders>
      </w:tcPr>
    </w:tblStylePr>
    <w:tblStylePr w:type="swCell">
      <w:tblPr/>
      <w:tcPr>
        <w:tcBorders>
          <w:top w:val="double" w:sz="4" w:space="0" w:color="2E75B5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9CC3E5" w:themeColor="accent3"/>
        <w:left w:val="single" w:sz="4" w:space="0" w:color="9CC3E5" w:themeColor="accent3"/>
        <w:bottom w:val="single" w:sz="4" w:space="0" w:color="9CC3E5" w:themeColor="accent3"/>
        <w:right w:val="single" w:sz="4" w:space="0" w:color="9CC3E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CC3E5" w:themeFill="accent3"/>
      </w:tcPr>
    </w:tblStylePr>
    <w:tblStylePr w:type="lastRow">
      <w:rPr>
        <w:b/>
        <w:bCs/>
      </w:rPr>
      <w:tblPr/>
      <w:tcPr>
        <w:tcBorders>
          <w:top w:val="double" w:sz="4" w:space="0" w:color="9CC3E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CC3E5" w:themeColor="accent3"/>
          <w:right w:val="single" w:sz="4" w:space="0" w:color="9CC3E5" w:themeColor="accent3"/>
        </w:tcBorders>
      </w:tcPr>
    </w:tblStylePr>
    <w:tblStylePr w:type="band1Horz">
      <w:tblPr/>
      <w:tcPr>
        <w:tcBorders>
          <w:top w:val="single" w:sz="4" w:space="0" w:color="9CC3E5" w:themeColor="accent3"/>
          <w:bottom w:val="single" w:sz="4" w:space="0" w:color="9CC3E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CC3E5" w:themeColor="accent3"/>
          <w:left w:val="nil"/>
        </w:tcBorders>
      </w:tcPr>
    </w:tblStylePr>
    <w:tblStylePr w:type="swCell">
      <w:tblPr/>
      <w:tcPr>
        <w:tcBorders>
          <w:top w:val="double" w:sz="4" w:space="0" w:color="9CC3E5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BDD7EE" w:themeColor="accent4"/>
        <w:left w:val="single" w:sz="4" w:space="0" w:color="BDD7EE" w:themeColor="accent4"/>
        <w:bottom w:val="single" w:sz="4" w:space="0" w:color="BDD7EE" w:themeColor="accent4"/>
        <w:right w:val="single" w:sz="4" w:space="0" w:color="BDD7E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DD7EE" w:themeFill="accent4"/>
      </w:tcPr>
    </w:tblStylePr>
    <w:tblStylePr w:type="lastRow">
      <w:rPr>
        <w:b/>
        <w:bCs/>
      </w:rPr>
      <w:tblPr/>
      <w:tcPr>
        <w:tcBorders>
          <w:top w:val="double" w:sz="4" w:space="0" w:color="BDD7E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DD7EE" w:themeColor="accent4"/>
          <w:right w:val="single" w:sz="4" w:space="0" w:color="BDD7EE" w:themeColor="accent4"/>
        </w:tcBorders>
      </w:tcPr>
    </w:tblStylePr>
    <w:tblStylePr w:type="band1Horz">
      <w:tblPr/>
      <w:tcPr>
        <w:tcBorders>
          <w:top w:val="single" w:sz="4" w:space="0" w:color="BDD7EE" w:themeColor="accent4"/>
          <w:bottom w:val="single" w:sz="4" w:space="0" w:color="BDD7E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DD7EE" w:themeColor="accent4"/>
          <w:left w:val="nil"/>
        </w:tcBorders>
      </w:tcPr>
    </w:tblStylePr>
    <w:tblStylePr w:type="swCell">
      <w:tblPr/>
      <w:tcPr>
        <w:tcBorders>
          <w:top w:val="double" w:sz="4" w:space="0" w:color="BDD7EE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DEEBF6" w:themeColor="accent5"/>
        <w:left w:val="single" w:sz="4" w:space="0" w:color="DEEBF6" w:themeColor="accent5"/>
        <w:bottom w:val="single" w:sz="4" w:space="0" w:color="DEEBF6" w:themeColor="accent5"/>
        <w:right w:val="single" w:sz="4" w:space="0" w:color="DEEBF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EBF6" w:themeFill="accent5"/>
      </w:tcPr>
    </w:tblStylePr>
    <w:tblStylePr w:type="lastRow">
      <w:rPr>
        <w:b/>
        <w:bCs/>
      </w:rPr>
      <w:tblPr/>
      <w:tcPr>
        <w:tcBorders>
          <w:top w:val="double" w:sz="4" w:space="0" w:color="DEEBF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EEBF6" w:themeColor="accent5"/>
          <w:right w:val="single" w:sz="4" w:space="0" w:color="DEEBF6" w:themeColor="accent5"/>
        </w:tcBorders>
      </w:tcPr>
    </w:tblStylePr>
    <w:tblStylePr w:type="band1Horz">
      <w:tblPr/>
      <w:tcPr>
        <w:tcBorders>
          <w:top w:val="single" w:sz="4" w:space="0" w:color="DEEBF6" w:themeColor="accent5"/>
          <w:bottom w:val="single" w:sz="4" w:space="0" w:color="DEEBF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EEBF6" w:themeColor="accent5"/>
          <w:left w:val="nil"/>
        </w:tcBorders>
      </w:tcPr>
    </w:tblStylePr>
    <w:tblStylePr w:type="swCell">
      <w:tblPr/>
      <w:tcPr>
        <w:tcBorders>
          <w:top w:val="double" w:sz="4" w:space="0" w:color="DEEBF6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054EC0"/>
    <w:tblPr>
      <w:tblStyleRowBandSize w:val="1"/>
      <w:tblStyleColBandSize w:val="1"/>
      <w:tblBorders>
        <w:top w:val="single" w:sz="4" w:space="0" w:color="5B9BD5" w:themeColor="accent6"/>
        <w:left w:val="single" w:sz="4" w:space="0" w:color="5B9BD5" w:themeColor="accent6"/>
        <w:bottom w:val="single" w:sz="4" w:space="0" w:color="5B9BD5" w:themeColor="accent6"/>
        <w:right w:val="single" w:sz="4" w:space="0" w:color="5B9BD5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6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6"/>
          <w:right w:val="single" w:sz="4" w:space="0" w:color="5B9BD5" w:themeColor="accent6"/>
        </w:tcBorders>
      </w:tcPr>
    </w:tblStylePr>
    <w:tblStylePr w:type="band1Horz">
      <w:tblPr/>
      <w:tcPr>
        <w:tcBorders>
          <w:top w:val="single" w:sz="4" w:space="0" w:color="5B9BD5" w:themeColor="accent6"/>
          <w:bottom w:val="single" w:sz="4" w:space="0" w:color="5B9BD5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6"/>
          <w:left w:val="nil"/>
        </w:tcBorders>
      </w:tcPr>
    </w:tblStylePr>
    <w:tblStylePr w:type="swCell">
      <w:tblPr/>
      <w:tcPr>
        <w:tcBorders>
          <w:top w:val="double" w:sz="4" w:space="0" w:color="5B9BD5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2C94FF" w:themeColor="accent1" w:themeTint="99"/>
        <w:left w:val="single" w:sz="4" w:space="0" w:color="2C94FF" w:themeColor="accent1" w:themeTint="99"/>
        <w:bottom w:val="single" w:sz="4" w:space="0" w:color="2C94FF" w:themeColor="accent1" w:themeTint="99"/>
        <w:right w:val="single" w:sz="4" w:space="0" w:color="2C94FF" w:themeColor="accent1" w:themeTint="99"/>
        <w:insideH w:val="single" w:sz="4" w:space="0" w:color="2C94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F9F" w:themeColor="accent1"/>
          <w:left w:val="single" w:sz="4" w:space="0" w:color="004F9F" w:themeColor="accent1"/>
          <w:bottom w:val="single" w:sz="4" w:space="0" w:color="004F9F" w:themeColor="accent1"/>
          <w:right w:val="single" w:sz="4" w:space="0" w:color="004F9F" w:themeColor="accent1"/>
          <w:insideH w:val="nil"/>
        </w:tcBorders>
        <w:shd w:val="clear" w:color="auto" w:fill="004F9F" w:themeFill="accent1"/>
      </w:tcPr>
    </w:tblStylePr>
    <w:tblStylePr w:type="lastRow">
      <w:rPr>
        <w:b/>
        <w:bCs/>
      </w:rPr>
      <w:tblPr/>
      <w:tcPr>
        <w:tcBorders>
          <w:top w:val="double" w:sz="4" w:space="0" w:color="2C94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77ACDC" w:themeColor="accent2" w:themeTint="99"/>
        <w:left w:val="single" w:sz="4" w:space="0" w:color="77ACDC" w:themeColor="accent2" w:themeTint="99"/>
        <w:bottom w:val="single" w:sz="4" w:space="0" w:color="77ACDC" w:themeColor="accent2" w:themeTint="99"/>
        <w:right w:val="single" w:sz="4" w:space="0" w:color="77ACDC" w:themeColor="accent2" w:themeTint="99"/>
        <w:insideH w:val="single" w:sz="4" w:space="0" w:color="77ACD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E75B5" w:themeColor="accent2"/>
          <w:left w:val="single" w:sz="4" w:space="0" w:color="2E75B5" w:themeColor="accent2"/>
          <w:bottom w:val="single" w:sz="4" w:space="0" w:color="2E75B5" w:themeColor="accent2"/>
          <w:right w:val="single" w:sz="4" w:space="0" w:color="2E75B5" w:themeColor="accent2"/>
          <w:insideH w:val="nil"/>
        </w:tcBorders>
        <w:shd w:val="clear" w:color="auto" w:fill="2E75B5" w:themeFill="accent2"/>
      </w:tcPr>
    </w:tblStylePr>
    <w:tblStylePr w:type="lastRow">
      <w:rPr>
        <w:b/>
        <w:bCs/>
      </w:rPr>
      <w:tblPr/>
      <w:tcPr>
        <w:tcBorders>
          <w:top w:val="double" w:sz="4" w:space="0" w:color="77ACD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C3DAEF" w:themeColor="accent3" w:themeTint="99"/>
        <w:left w:val="single" w:sz="4" w:space="0" w:color="C3DAEF" w:themeColor="accent3" w:themeTint="99"/>
        <w:bottom w:val="single" w:sz="4" w:space="0" w:color="C3DAEF" w:themeColor="accent3" w:themeTint="99"/>
        <w:right w:val="single" w:sz="4" w:space="0" w:color="C3DAEF" w:themeColor="accent3" w:themeTint="99"/>
        <w:insideH w:val="single" w:sz="4" w:space="0" w:color="C3DAE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CC3E5" w:themeColor="accent3"/>
          <w:left w:val="single" w:sz="4" w:space="0" w:color="9CC3E5" w:themeColor="accent3"/>
          <w:bottom w:val="single" w:sz="4" w:space="0" w:color="9CC3E5" w:themeColor="accent3"/>
          <w:right w:val="single" w:sz="4" w:space="0" w:color="9CC3E5" w:themeColor="accent3"/>
          <w:insideH w:val="nil"/>
        </w:tcBorders>
        <w:shd w:val="clear" w:color="auto" w:fill="9CC3E5" w:themeFill="accent3"/>
      </w:tcPr>
    </w:tblStylePr>
    <w:tblStylePr w:type="lastRow">
      <w:rPr>
        <w:b/>
        <w:bCs/>
      </w:rPr>
      <w:tblPr/>
      <w:tcPr>
        <w:tcBorders>
          <w:top w:val="double" w:sz="4" w:space="0" w:color="C3DAE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D7E6F4" w:themeColor="accent4" w:themeTint="99"/>
        <w:left w:val="single" w:sz="4" w:space="0" w:color="D7E6F4" w:themeColor="accent4" w:themeTint="99"/>
        <w:bottom w:val="single" w:sz="4" w:space="0" w:color="D7E6F4" w:themeColor="accent4" w:themeTint="99"/>
        <w:right w:val="single" w:sz="4" w:space="0" w:color="D7E6F4" w:themeColor="accent4" w:themeTint="99"/>
        <w:insideH w:val="single" w:sz="4" w:space="0" w:color="D7E6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DD7EE" w:themeColor="accent4"/>
          <w:left w:val="single" w:sz="4" w:space="0" w:color="BDD7EE" w:themeColor="accent4"/>
          <w:bottom w:val="single" w:sz="4" w:space="0" w:color="BDD7EE" w:themeColor="accent4"/>
          <w:right w:val="single" w:sz="4" w:space="0" w:color="BDD7EE" w:themeColor="accent4"/>
          <w:insideH w:val="nil"/>
        </w:tcBorders>
        <w:shd w:val="clear" w:color="auto" w:fill="BDD7EE" w:themeFill="accent4"/>
      </w:tcPr>
    </w:tblStylePr>
    <w:tblStylePr w:type="lastRow">
      <w:rPr>
        <w:b/>
        <w:bCs/>
      </w:rPr>
      <w:tblPr/>
      <w:tcPr>
        <w:tcBorders>
          <w:top w:val="double" w:sz="4" w:space="0" w:color="D7E6F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EBF2F9" w:themeColor="accent5" w:themeTint="99"/>
        <w:left w:val="single" w:sz="4" w:space="0" w:color="EBF2F9" w:themeColor="accent5" w:themeTint="99"/>
        <w:bottom w:val="single" w:sz="4" w:space="0" w:color="EBF2F9" w:themeColor="accent5" w:themeTint="99"/>
        <w:right w:val="single" w:sz="4" w:space="0" w:color="EBF2F9" w:themeColor="accent5" w:themeTint="99"/>
        <w:insideH w:val="single" w:sz="4" w:space="0" w:color="EBF2F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EBF6" w:themeColor="accent5"/>
          <w:left w:val="single" w:sz="4" w:space="0" w:color="DEEBF6" w:themeColor="accent5"/>
          <w:bottom w:val="single" w:sz="4" w:space="0" w:color="DEEBF6" w:themeColor="accent5"/>
          <w:right w:val="single" w:sz="4" w:space="0" w:color="DEEBF6" w:themeColor="accent5"/>
          <w:insideH w:val="nil"/>
        </w:tcBorders>
        <w:shd w:val="clear" w:color="auto" w:fill="DEEBF6" w:themeFill="accent5"/>
      </w:tcPr>
    </w:tblStylePr>
    <w:tblStylePr w:type="lastRow">
      <w:rPr>
        <w:b/>
        <w:bCs/>
      </w:rPr>
      <w:tblPr/>
      <w:tcPr>
        <w:tcBorders>
          <w:top w:val="double" w:sz="4" w:space="0" w:color="EBF2F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054EC0"/>
    <w:tblPr>
      <w:tblStyleRowBandSize w:val="1"/>
      <w:tblStyleColBandSize w:val="1"/>
      <w:tblBorders>
        <w:top w:val="single" w:sz="4" w:space="0" w:color="9CC2E5" w:themeColor="accent6" w:themeTint="99"/>
        <w:left w:val="single" w:sz="4" w:space="0" w:color="9CC2E5" w:themeColor="accent6" w:themeTint="99"/>
        <w:bottom w:val="single" w:sz="4" w:space="0" w:color="9CC2E5" w:themeColor="accent6" w:themeTint="99"/>
        <w:right w:val="single" w:sz="4" w:space="0" w:color="9CC2E5" w:themeColor="accent6" w:themeTint="99"/>
        <w:insideH w:val="single" w:sz="4" w:space="0" w:color="9CC2E5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6"/>
          <w:left w:val="single" w:sz="4" w:space="0" w:color="5B9BD5" w:themeColor="accent6"/>
          <w:bottom w:val="single" w:sz="4" w:space="0" w:color="5B9BD5" w:themeColor="accent6"/>
          <w:right w:val="single" w:sz="4" w:space="0" w:color="5B9BD5" w:themeColor="accent6"/>
          <w:insideH w:val="nil"/>
        </w:tcBorders>
        <w:shd w:val="clear" w:color="auto" w:fill="5B9BD5" w:themeFill="accent6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054EC0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054EC0"/>
    <w:rPr>
      <w:color w:val="FFFFFF" w:themeColor="background1"/>
    </w:rPr>
    <w:tblPr>
      <w:tblStyleRowBandSize w:val="1"/>
      <w:tblStyleColBandSize w:val="1"/>
      <w:tblBorders>
        <w:top w:val="single" w:sz="24" w:space="0" w:color="004F9F" w:themeColor="accent1"/>
        <w:left w:val="single" w:sz="24" w:space="0" w:color="004F9F" w:themeColor="accent1"/>
        <w:bottom w:val="single" w:sz="24" w:space="0" w:color="004F9F" w:themeColor="accent1"/>
        <w:right w:val="single" w:sz="24" w:space="0" w:color="004F9F" w:themeColor="accent1"/>
      </w:tblBorders>
    </w:tblPr>
    <w:tcPr>
      <w:shd w:val="clear" w:color="auto" w:fill="004F9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054EC0"/>
    <w:rPr>
      <w:color w:val="FFFFFF" w:themeColor="background1"/>
    </w:rPr>
    <w:tblPr>
      <w:tblStyleRowBandSize w:val="1"/>
      <w:tblStyleColBandSize w:val="1"/>
      <w:tblBorders>
        <w:top w:val="single" w:sz="24" w:space="0" w:color="2E75B5" w:themeColor="accent2"/>
        <w:left w:val="single" w:sz="24" w:space="0" w:color="2E75B5" w:themeColor="accent2"/>
        <w:bottom w:val="single" w:sz="24" w:space="0" w:color="2E75B5" w:themeColor="accent2"/>
        <w:right w:val="single" w:sz="24" w:space="0" w:color="2E75B5" w:themeColor="accent2"/>
      </w:tblBorders>
    </w:tblPr>
    <w:tcPr>
      <w:shd w:val="clear" w:color="auto" w:fill="2E75B5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054EC0"/>
    <w:rPr>
      <w:color w:val="FFFFFF" w:themeColor="background1"/>
    </w:rPr>
    <w:tblPr>
      <w:tblStyleRowBandSize w:val="1"/>
      <w:tblStyleColBandSize w:val="1"/>
      <w:tblBorders>
        <w:top w:val="single" w:sz="24" w:space="0" w:color="9CC3E5" w:themeColor="accent3"/>
        <w:left w:val="single" w:sz="24" w:space="0" w:color="9CC3E5" w:themeColor="accent3"/>
        <w:bottom w:val="single" w:sz="24" w:space="0" w:color="9CC3E5" w:themeColor="accent3"/>
        <w:right w:val="single" w:sz="24" w:space="0" w:color="9CC3E5" w:themeColor="accent3"/>
      </w:tblBorders>
    </w:tblPr>
    <w:tcPr>
      <w:shd w:val="clear" w:color="auto" w:fill="9CC3E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054EC0"/>
    <w:rPr>
      <w:color w:val="FFFFFF" w:themeColor="background1"/>
    </w:rPr>
    <w:tblPr>
      <w:tblStyleRowBandSize w:val="1"/>
      <w:tblStyleColBandSize w:val="1"/>
      <w:tblBorders>
        <w:top w:val="single" w:sz="24" w:space="0" w:color="BDD7EE" w:themeColor="accent4"/>
        <w:left w:val="single" w:sz="24" w:space="0" w:color="BDD7EE" w:themeColor="accent4"/>
        <w:bottom w:val="single" w:sz="24" w:space="0" w:color="BDD7EE" w:themeColor="accent4"/>
        <w:right w:val="single" w:sz="24" w:space="0" w:color="BDD7EE" w:themeColor="accent4"/>
      </w:tblBorders>
    </w:tblPr>
    <w:tcPr>
      <w:shd w:val="clear" w:color="auto" w:fill="BDD7E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054EC0"/>
    <w:rPr>
      <w:color w:val="FFFFFF" w:themeColor="background1"/>
    </w:rPr>
    <w:tblPr>
      <w:tblStyleRowBandSize w:val="1"/>
      <w:tblStyleColBandSize w:val="1"/>
      <w:tblBorders>
        <w:top w:val="single" w:sz="24" w:space="0" w:color="DEEBF6" w:themeColor="accent5"/>
        <w:left w:val="single" w:sz="24" w:space="0" w:color="DEEBF6" w:themeColor="accent5"/>
        <w:bottom w:val="single" w:sz="24" w:space="0" w:color="DEEBF6" w:themeColor="accent5"/>
        <w:right w:val="single" w:sz="24" w:space="0" w:color="DEEBF6" w:themeColor="accent5"/>
      </w:tblBorders>
    </w:tblPr>
    <w:tcPr>
      <w:shd w:val="clear" w:color="auto" w:fill="DEEBF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054EC0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6"/>
        <w:left w:val="single" w:sz="24" w:space="0" w:color="5B9BD5" w:themeColor="accent6"/>
        <w:bottom w:val="single" w:sz="24" w:space="0" w:color="5B9BD5" w:themeColor="accent6"/>
        <w:right w:val="single" w:sz="24" w:space="0" w:color="5B9BD5" w:themeColor="accent6"/>
      </w:tblBorders>
    </w:tblPr>
    <w:tcPr>
      <w:shd w:val="clear" w:color="auto" w:fill="5B9BD5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054EC0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054EC0"/>
    <w:rPr>
      <w:color w:val="003A77" w:themeColor="accent1" w:themeShade="BF"/>
    </w:rPr>
    <w:tblPr>
      <w:tblStyleRowBandSize w:val="1"/>
      <w:tblStyleColBandSize w:val="1"/>
      <w:tblBorders>
        <w:top w:val="single" w:sz="4" w:space="0" w:color="004F9F" w:themeColor="accent1"/>
        <w:bottom w:val="single" w:sz="4" w:space="0" w:color="004F9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4F9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4F9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054EC0"/>
    <w:rPr>
      <w:color w:val="225787" w:themeColor="accent2" w:themeShade="BF"/>
    </w:rPr>
    <w:tblPr>
      <w:tblStyleRowBandSize w:val="1"/>
      <w:tblStyleColBandSize w:val="1"/>
      <w:tblBorders>
        <w:top w:val="single" w:sz="4" w:space="0" w:color="2E75B5" w:themeColor="accent2"/>
        <w:bottom w:val="single" w:sz="4" w:space="0" w:color="2E75B5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E75B5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E75B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054EC0"/>
    <w:rPr>
      <w:color w:val="4F94D1" w:themeColor="accent3" w:themeShade="BF"/>
    </w:rPr>
    <w:tblPr>
      <w:tblStyleRowBandSize w:val="1"/>
      <w:tblStyleColBandSize w:val="1"/>
      <w:tblBorders>
        <w:top w:val="single" w:sz="4" w:space="0" w:color="9CC3E5" w:themeColor="accent3"/>
        <w:bottom w:val="single" w:sz="4" w:space="0" w:color="9CC3E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CC3E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CC3E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054EC0"/>
    <w:rPr>
      <w:color w:val="67A3D8" w:themeColor="accent4" w:themeShade="BF"/>
    </w:rPr>
    <w:tblPr>
      <w:tblStyleRowBandSize w:val="1"/>
      <w:tblStyleColBandSize w:val="1"/>
      <w:tblBorders>
        <w:top w:val="single" w:sz="4" w:space="0" w:color="BDD7EE" w:themeColor="accent4"/>
        <w:bottom w:val="single" w:sz="4" w:space="0" w:color="BDD7E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BDD7E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BDD7E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054EC0"/>
    <w:rPr>
      <w:color w:val="81B2DC" w:themeColor="accent5" w:themeShade="BF"/>
    </w:rPr>
    <w:tblPr>
      <w:tblStyleRowBandSize w:val="1"/>
      <w:tblStyleColBandSize w:val="1"/>
      <w:tblBorders>
        <w:top w:val="single" w:sz="4" w:space="0" w:color="DEEBF6" w:themeColor="accent5"/>
        <w:bottom w:val="single" w:sz="4" w:space="0" w:color="DEEBF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DEEBF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DEEBF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054EC0"/>
    <w:rPr>
      <w:color w:val="2E74B5" w:themeColor="accent6" w:themeShade="BF"/>
    </w:rPr>
    <w:tblPr>
      <w:tblStyleRowBandSize w:val="1"/>
      <w:tblStyleColBandSize w:val="1"/>
      <w:tblBorders>
        <w:top w:val="single" w:sz="4" w:space="0" w:color="5B9BD5" w:themeColor="accent6"/>
        <w:bottom w:val="single" w:sz="4" w:space="0" w:color="5B9BD5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054EC0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054EC0"/>
    <w:rPr>
      <w:color w:val="003A77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4F9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4F9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4F9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4F9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8DBFF" w:themeFill="accent1" w:themeFillTint="33"/>
      </w:tcPr>
    </w:tblStylePr>
    <w:tblStylePr w:type="band1Horz">
      <w:tblPr/>
      <w:tcPr>
        <w:shd w:val="clear" w:color="auto" w:fill="B8DB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054EC0"/>
    <w:rPr>
      <w:color w:val="22578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E75B5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E75B5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E75B5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E75B5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1E3F3" w:themeFill="accent2" w:themeFillTint="33"/>
      </w:tcPr>
    </w:tblStylePr>
    <w:tblStylePr w:type="band1Horz">
      <w:tblPr/>
      <w:tcPr>
        <w:shd w:val="clear" w:color="auto" w:fill="D1E3F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054EC0"/>
    <w:rPr>
      <w:color w:val="4F94D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CC3E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CC3E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CC3E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CC3E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BF2F9" w:themeFill="accent3" w:themeFillTint="33"/>
      </w:tcPr>
    </w:tblStylePr>
    <w:tblStylePr w:type="band1Horz">
      <w:tblPr/>
      <w:tcPr>
        <w:shd w:val="clear" w:color="auto" w:fill="EBF2F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054EC0"/>
    <w:rPr>
      <w:color w:val="67A3D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DD7E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DD7E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DD7E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DD7E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1F6FB" w:themeFill="accent4" w:themeFillTint="33"/>
      </w:tcPr>
    </w:tblStylePr>
    <w:tblStylePr w:type="band1Horz">
      <w:tblPr/>
      <w:tcPr>
        <w:shd w:val="clear" w:color="auto" w:fill="F1F6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054EC0"/>
    <w:rPr>
      <w:color w:val="81B2DC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EEBF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EEBF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EEBF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EEBF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8FAFD" w:themeFill="accent5" w:themeFillTint="33"/>
      </w:tcPr>
    </w:tblStylePr>
    <w:tblStylePr w:type="band1Horz">
      <w:tblPr/>
      <w:tcPr>
        <w:shd w:val="clear" w:color="auto" w:fill="F8FAF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054EC0"/>
    <w:rPr>
      <w:color w:val="2E74B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6" w:themeFillTint="33"/>
      </w:tcPr>
    </w:tblStylePr>
    <w:tblStylePr w:type="band1Horz">
      <w:tblPr/>
      <w:tcPr>
        <w:shd w:val="clear" w:color="auto" w:fill="DEEAF6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emithellemGitternetz">
    <w:name w:val="Grid Table Light"/>
    <w:basedOn w:val="NormaleTabelle"/>
    <w:uiPriority w:val="40"/>
    <w:rsid w:val="00054EC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nraster">
    <w:name w:val="Table Grid"/>
    <w:basedOn w:val="NormaleTabelle"/>
    <w:uiPriority w:val="59"/>
    <w:rsid w:val="00054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semiHidden/>
    <w:rsid w:val="00054EC0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5F7052"/>
    <w:pPr>
      <w:spacing w:after="100" w:line="240" w:lineRule="auto"/>
    </w:pPr>
  </w:style>
  <w:style w:type="paragraph" w:styleId="Kopfzeile">
    <w:name w:val="header"/>
    <w:basedOn w:val="Standard"/>
    <w:link w:val="KopfzeileZchn"/>
    <w:uiPriority w:val="99"/>
    <w:semiHidden/>
    <w:rsid w:val="00194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A33D6"/>
  </w:style>
  <w:style w:type="character" w:customStyle="1" w:styleId="berschrift2Zchn">
    <w:name w:val="Überschrift 2 Zchn"/>
    <w:basedOn w:val="Absatz-Standardschriftart"/>
    <w:link w:val="berschrift2"/>
    <w:uiPriority w:val="3"/>
    <w:rsid w:val="00F17689"/>
    <w:rPr>
      <w:rFonts w:eastAsia="Times New Roman" w:cs="Times New Roman"/>
      <w:b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4"/>
    <w:rsid w:val="00F17689"/>
    <w:rPr>
      <w:rFonts w:eastAsiaTheme="majorEastAsia" w:cs="Arial"/>
      <w:b/>
    </w:rPr>
  </w:style>
  <w:style w:type="character" w:customStyle="1" w:styleId="berschrift1Zchn">
    <w:name w:val="Überschrift 1 Zchn"/>
    <w:basedOn w:val="Absatz-Standardschriftart"/>
    <w:link w:val="berschrift1"/>
    <w:uiPriority w:val="2"/>
    <w:rsid w:val="00F17689"/>
    <w:rPr>
      <w:rFonts w:eastAsia="Times New Roman" w:cs="Times New Roman"/>
      <w:b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655AF1"/>
    <w:pPr>
      <w:numPr>
        <w:numId w:val="0"/>
      </w:numPr>
      <w:spacing w:before="240" w:line="259" w:lineRule="auto"/>
      <w:outlineLvl w:val="9"/>
    </w:pPr>
    <w:rPr>
      <w:rFonts w:asciiTheme="majorHAnsi" w:hAnsiTheme="majorHAnsi" w:cstheme="majorBidi"/>
      <w:b w:val="0"/>
      <w:color w:val="003A77" w:themeColor="accent1" w:themeShade="BF"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655AF1"/>
    <w:pPr>
      <w:spacing w:after="100" w:line="240" w:lineRule="auto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655AF1"/>
    <w:pPr>
      <w:spacing w:after="100" w:line="240" w:lineRule="auto"/>
      <w:ind w:left="440"/>
    </w:pPr>
  </w:style>
  <w:style w:type="character" w:styleId="Hyperlink">
    <w:name w:val="Hyperlink"/>
    <w:basedOn w:val="Absatz-Standardschriftart"/>
    <w:uiPriority w:val="99"/>
    <w:unhideWhenUsed/>
    <w:rsid w:val="00655AF1"/>
    <w:rPr>
      <w:color w:val="0563C1" w:themeColor="hyperlink"/>
      <w:u w:val="single"/>
    </w:rPr>
  </w:style>
  <w:style w:type="numbering" w:customStyle="1" w:styleId="berschriftlinks">
    <w:name w:val="Überschrift links"/>
    <w:uiPriority w:val="99"/>
    <w:rsid w:val="00655AF1"/>
    <w:pPr>
      <w:numPr>
        <w:numId w:val="10"/>
      </w:numPr>
    </w:pPr>
  </w:style>
  <w:style w:type="table" w:customStyle="1" w:styleId="Tabellenraster1">
    <w:name w:val="Tabellenraster1"/>
    <w:basedOn w:val="NormaleTabelle"/>
    <w:next w:val="Tabellenraster"/>
    <w:uiPriority w:val="59"/>
    <w:rsid w:val="00D66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D4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D42A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D42A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4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42A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4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42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5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esign IBB">
  <a:themeElements>
    <a:clrScheme name="Stadt Ibbenbüren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F9F"/>
      </a:accent1>
      <a:accent2>
        <a:srgbClr val="2E75B5"/>
      </a:accent2>
      <a:accent3>
        <a:srgbClr val="9CC3E5"/>
      </a:accent3>
      <a:accent4>
        <a:srgbClr val="BDD7EE"/>
      </a:accent4>
      <a:accent5>
        <a:srgbClr val="DEEBF6"/>
      </a:accent5>
      <a:accent6>
        <a:srgbClr val="5B9BD5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sign IBB" id="{0BF2BC2F-AFEE-475F-B36C-30D230C0E47E}" vid="{D2C1DB48-E3A0-4CED-946C-7C2AEB69D6A4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833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BF0863E-041F-4569-A2E8-AE1B275E31F5}">
  <we:reference id="7be32328-0c0b-40d1-8f69-9e5db0293f34" version="2.13.1.0" store="\\stadt-ibb-d3\officeaddin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C6217-8F5E-4983-ACAA-EDA092E4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1416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Ibbenbüren</Company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Büchter</dc:creator>
  <cp:keywords/>
  <dc:description/>
  <cp:lastModifiedBy>Christoph Abelmann</cp:lastModifiedBy>
  <cp:revision>10</cp:revision>
  <dcterms:created xsi:type="dcterms:W3CDTF">2026-03-12T14:33:00Z</dcterms:created>
  <dcterms:modified xsi:type="dcterms:W3CDTF">2026-08-13T07:04:00Z</dcterms:modified>
</cp:coreProperties>
</file>